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C4EA" w14:textId="77777777" w:rsidR="00F86F06" w:rsidRPr="00E908EF" w:rsidRDefault="00F86F06" w:rsidP="00F86F06">
      <w:pPr>
        <w:spacing w:line="360" w:lineRule="auto"/>
        <w:jc w:val="center"/>
        <w:rPr>
          <w:b/>
          <w:bCs/>
          <w:sz w:val="28"/>
          <w:szCs w:val="28"/>
        </w:rPr>
      </w:pPr>
      <w:r w:rsidRPr="00E908EF">
        <w:rPr>
          <w:b/>
          <w:bCs/>
          <w:sz w:val="28"/>
          <w:szCs w:val="28"/>
        </w:rPr>
        <w:t xml:space="preserve">STANDARDY </w:t>
      </w:r>
    </w:p>
    <w:p w14:paraId="36DD0DD7" w14:textId="77777777" w:rsidR="00F86F06" w:rsidRPr="00E908EF" w:rsidRDefault="00F86F06" w:rsidP="00F86F06">
      <w:pPr>
        <w:spacing w:line="360" w:lineRule="auto"/>
        <w:jc w:val="center"/>
        <w:rPr>
          <w:b/>
          <w:bCs/>
          <w:sz w:val="28"/>
          <w:szCs w:val="28"/>
        </w:rPr>
      </w:pPr>
      <w:r w:rsidRPr="00E908EF">
        <w:rPr>
          <w:b/>
          <w:bCs/>
          <w:sz w:val="28"/>
          <w:szCs w:val="28"/>
        </w:rPr>
        <w:t>OCHRONY MAŁOLETNICH  PRZED PRZEMOCĄ</w:t>
      </w:r>
    </w:p>
    <w:p w14:paraId="5968B9DC" w14:textId="262E13C4" w:rsidR="00F86F06" w:rsidRDefault="00F86F06" w:rsidP="00F86F06">
      <w:pPr>
        <w:spacing w:line="360" w:lineRule="auto"/>
        <w:jc w:val="center"/>
        <w:rPr>
          <w:b/>
          <w:bCs/>
          <w:sz w:val="28"/>
          <w:szCs w:val="28"/>
        </w:rPr>
      </w:pPr>
      <w:r w:rsidRPr="00E908EF">
        <w:rPr>
          <w:b/>
          <w:bCs/>
          <w:sz w:val="28"/>
          <w:szCs w:val="28"/>
        </w:rPr>
        <w:t xml:space="preserve">W </w:t>
      </w:r>
      <w:r w:rsidR="00EB5B77">
        <w:rPr>
          <w:b/>
          <w:bCs/>
          <w:sz w:val="28"/>
          <w:szCs w:val="28"/>
        </w:rPr>
        <w:t>PRZEDSZKOLU NIEPUBLICZNYM „WYSPA SKARBÓW”                           W RZESZOWIE</w:t>
      </w:r>
    </w:p>
    <w:p w14:paraId="599B5207" w14:textId="77777777" w:rsidR="00F86F06" w:rsidRDefault="00F86F06" w:rsidP="00F86F06">
      <w:pPr>
        <w:pStyle w:val="Nagwekspisutreci"/>
      </w:pPr>
    </w:p>
    <w:sdt>
      <w:sdtPr>
        <w:rPr>
          <w:rFonts w:eastAsia="Times New Roman" w:cs="Times New Roman"/>
          <w:color w:val="auto"/>
          <w:sz w:val="24"/>
          <w:szCs w:val="24"/>
        </w:rPr>
        <w:id w:val="-1688902088"/>
        <w:docPartObj>
          <w:docPartGallery w:val="Table of Contents"/>
          <w:docPartUnique/>
        </w:docPartObj>
      </w:sdtPr>
      <w:sdtEndPr>
        <w:rPr>
          <w:b/>
          <w:bCs/>
        </w:rPr>
      </w:sdtEndPr>
      <w:sdtContent>
        <w:p w14:paraId="33B2CEB6" w14:textId="2A09EB79" w:rsidR="00F86F06" w:rsidRDefault="00F86F06" w:rsidP="00F86F06">
          <w:pPr>
            <w:pStyle w:val="Nagwekspisutreci"/>
          </w:pPr>
          <w:r>
            <w:t>Spis treści</w:t>
          </w:r>
        </w:p>
        <w:p w14:paraId="11839AB6" w14:textId="56C358FD" w:rsidR="00E614EE" w:rsidRDefault="00F86F06">
          <w:pPr>
            <w:pStyle w:val="Spistreci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2211063" w:history="1">
            <w:r w:rsidR="00E614EE" w:rsidRPr="00CA0508">
              <w:rPr>
                <w:rStyle w:val="Hipercze"/>
                <w:b/>
                <w:bCs/>
                <w:noProof/>
                <w:shd w:val="clear" w:color="auto" w:fill="FFFFFF"/>
              </w:rPr>
              <w:t>Podstawa prawna</w:t>
            </w:r>
            <w:r w:rsidR="00E614EE">
              <w:rPr>
                <w:noProof/>
                <w:webHidden/>
              </w:rPr>
              <w:tab/>
            </w:r>
            <w:r w:rsidR="00E614EE">
              <w:rPr>
                <w:noProof/>
                <w:webHidden/>
              </w:rPr>
              <w:fldChar w:fldCharType="begin"/>
            </w:r>
            <w:r w:rsidR="00E614EE">
              <w:rPr>
                <w:noProof/>
                <w:webHidden/>
              </w:rPr>
              <w:instrText xml:space="preserve"> PAGEREF _Toc172211063 \h </w:instrText>
            </w:r>
            <w:r w:rsidR="00E614EE">
              <w:rPr>
                <w:noProof/>
                <w:webHidden/>
              </w:rPr>
            </w:r>
            <w:r w:rsidR="00E614EE">
              <w:rPr>
                <w:noProof/>
                <w:webHidden/>
              </w:rPr>
              <w:fldChar w:fldCharType="separate"/>
            </w:r>
            <w:r w:rsidR="007F1681">
              <w:rPr>
                <w:noProof/>
                <w:webHidden/>
              </w:rPr>
              <w:t>2</w:t>
            </w:r>
            <w:r w:rsidR="00E614EE">
              <w:rPr>
                <w:noProof/>
                <w:webHidden/>
              </w:rPr>
              <w:fldChar w:fldCharType="end"/>
            </w:r>
          </w:hyperlink>
        </w:p>
        <w:p w14:paraId="00D2E41B" w14:textId="6B09302E"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4" w:history="1">
            <w:r w:rsidRPr="00CA0508">
              <w:rPr>
                <w:rStyle w:val="Hipercze"/>
                <w:b/>
                <w:bCs/>
                <w:noProof/>
                <w:shd w:val="clear" w:color="auto" w:fill="FFFFFF"/>
              </w:rPr>
              <w:t>Rozdział I</w:t>
            </w:r>
            <w:r>
              <w:rPr>
                <w:noProof/>
                <w:webHidden/>
              </w:rPr>
              <w:tab/>
            </w:r>
            <w:r>
              <w:rPr>
                <w:noProof/>
                <w:webHidden/>
              </w:rPr>
              <w:fldChar w:fldCharType="begin"/>
            </w:r>
            <w:r>
              <w:rPr>
                <w:noProof/>
                <w:webHidden/>
              </w:rPr>
              <w:instrText xml:space="preserve"> PAGEREF _Toc172211064 \h </w:instrText>
            </w:r>
            <w:r>
              <w:rPr>
                <w:noProof/>
                <w:webHidden/>
              </w:rPr>
            </w:r>
            <w:r>
              <w:rPr>
                <w:noProof/>
                <w:webHidden/>
              </w:rPr>
              <w:fldChar w:fldCharType="separate"/>
            </w:r>
            <w:r w:rsidR="007F1681">
              <w:rPr>
                <w:noProof/>
                <w:webHidden/>
              </w:rPr>
              <w:t>3</w:t>
            </w:r>
            <w:r>
              <w:rPr>
                <w:noProof/>
                <w:webHidden/>
              </w:rPr>
              <w:fldChar w:fldCharType="end"/>
            </w:r>
          </w:hyperlink>
        </w:p>
        <w:p w14:paraId="358584D3" w14:textId="04BAEB48"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5" w:history="1">
            <w:r w:rsidRPr="00CA0508">
              <w:rPr>
                <w:rStyle w:val="Hipercze"/>
                <w:b/>
                <w:bCs/>
                <w:noProof/>
                <w:shd w:val="clear" w:color="auto" w:fill="FFFFFF"/>
              </w:rPr>
              <w:t>Istota wprowadzenia Standardów Ochrony Małoletnich przed Przemocą</w:t>
            </w:r>
            <w:r>
              <w:rPr>
                <w:noProof/>
                <w:webHidden/>
              </w:rPr>
              <w:tab/>
            </w:r>
            <w:r>
              <w:rPr>
                <w:noProof/>
                <w:webHidden/>
              </w:rPr>
              <w:fldChar w:fldCharType="begin"/>
            </w:r>
            <w:r>
              <w:rPr>
                <w:noProof/>
                <w:webHidden/>
              </w:rPr>
              <w:instrText xml:space="preserve"> PAGEREF _Toc172211065 \h </w:instrText>
            </w:r>
            <w:r>
              <w:rPr>
                <w:noProof/>
                <w:webHidden/>
              </w:rPr>
            </w:r>
            <w:r>
              <w:rPr>
                <w:noProof/>
                <w:webHidden/>
              </w:rPr>
              <w:fldChar w:fldCharType="separate"/>
            </w:r>
            <w:r w:rsidR="007F1681">
              <w:rPr>
                <w:noProof/>
                <w:webHidden/>
              </w:rPr>
              <w:t>3</w:t>
            </w:r>
            <w:r>
              <w:rPr>
                <w:noProof/>
                <w:webHidden/>
              </w:rPr>
              <w:fldChar w:fldCharType="end"/>
            </w:r>
          </w:hyperlink>
        </w:p>
        <w:p w14:paraId="5E456227" w14:textId="7CB90AC9"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6" w:history="1">
            <w:r w:rsidRPr="00CA0508">
              <w:rPr>
                <w:rStyle w:val="Hipercze"/>
                <w:b/>
                <w:bCs/>
                <w:noProof/>
                <w:shd w:val="clear" w:color="auto" w:fill="FFFFFF"/>
              </w:rPr>
              <w:t>w Przedszkolu Niepublicznym „Wyspa Skarbów” w Rzeszowie</w:t>
            </w:r>
            <w:r>
              <w:rPr>
                <w:noProof/>
                <w:webHidden/>
              </w:rPr>
              <w:tab/>
            </w:r>
            <w:r>
              <w:rPr>
                <w:noProof/>
                <w:webHidden/>
              </w:rPr>
              <w:fldChar w:fldCharType="begin"/>
            </w:r>
            <w:r>
              <w:rPr>
                <w:noProof/>
                <w:webHidden/>
              </w:rPr>
              <w:instrText xml:space="preserve"> PAGEREF _Toc172211066 \h </w:instrText>
            </w:r>
            <w:r>
              <w:rPr>
                <w:noProof/>
                <w:webHidden/>
              </w:rPr>
            </w:r>
            <w:r>
              <w:rPr>
                <w:noProof/>
                <w:webHidden/>
              </w:rPr>
              <w:fldChar w:fldCharType="separate"/>
            </w:r>
            <w:r w:rsidR="007F1681">
              <w:rPr>
                <w:noProof/>
                <w:webHidden/>
              </w:rPr>
              <w:t>3</w:t>
            </w:r>
            <w:r>
              <w:rPr>
                <w:noProof/>
                <w:webHidden/>
              </w:rPr>
              <w:fldChar w:fldCharType="end"/>
            </w:r>
          </w:hyperlink>
        </w:p>
        <w:p w14:paraId="26D34CC2" w14:textId="5DC8731D"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7" w:history="1">
            <w:r w:rsidRPr="00CA0508">
              <w:rPr>
                <w:rStyle w:val="Hipercze"/>
                <w:b/>
                <w:bCs/>
                <w:noProof/>
              </w:rPr>
              <w:t>Rozdział II</w:t>
            </w:r>
            <w:r>
              <w:rPr>
                <w:noProof/>
                <w:webHidden/>
              </w:rPr>
              <w:tab/>
            </w:r>
            <w:r>
              <w:rPr>
                <w:noProof/>
                <w:webHidden/>
              </w:rPr>
              <w:fldChar w:fldCharType="begin"/>
            </w:r>
            <w:r>
              <w:rPr>
                <w:noProof/>
                <w:webHidden/>
              </w:rPr>
              <w:instrText xml:space="preserve"> PAGEREF _Toc172211067 \h </w:instrText>
            </w:r>
            <w:r>
              <w:rPr>
                <w:noProof/>
                <w:webHidden/>
              </w:rPr>
            </w:r>
            <w:r>
              <w:rPr>
                <w:noProof/>
                <w:webHidden/>
              </w:rPr>
              <w:fldChar w:fldCharType="separate"/>
            </w:r>
            <w:r w:rsidR="007F1681">
              <w:rPr>
                <w:noProof/>
                <w:webHidden/>
              </w:rPr>
              <w:t>4</w:t>
            </w:r>
            <w:r>
              <w:rPr>
                <w:noProof/>
                <w:webHidden/>
              </w:rPr>
              <w:fldChar w:fldCharType="end"/>
            </w:r>
          </w:hyperlink>
        </w:p>
        <w:p w14:paraId="1334791C" w14:textId="6C29315C"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8" w:history="1">
            <w:r w:rsidRPr="00CA0508">
              <w:rPr>
                <w:rStyle w:val="Hipercze"/>
                <w:b/>
                <w:bCs/>
                <w:noProof/>
              </w:rPr>
              <w:t>Standard I</w:t>
            </w:r>
            <w:r>
              <w:rPr>
                <w:noProof/>
                <w:webHidden/>
              </w:rPr>
              <w:tab/>
            </w:r>
            <w:r>
              <w:rPr>
                <w:noProof/>
                <w:webHidden/>
              </w:rPr>
              <w:fldChar w:fldCharType="begin"/>
            </w:r>
            <w:r>
              <w:rPr>
                <w:noProof/>
                <w:webHidden/>
              </w:rPr>
              <w:instrText xml:space="preserve"> PAGEREF _Toc172211068 \h </w:instrText>
            </w:r>
            <w:r>
              <w:rPr>
                <w:noProof/>
                <w:webHidden/>
              </w:rPr>
            </w:r>
            <w:r>
              <w:rPr>
                <w:noProof/>
                <w:webHidden/>
              </w:rPr>
              <w:fldChar w:fldCharType="separate"/>
            </w:r>
            <w:r w:rsidR="007F1681">
              <w:rPr>
                <w:noProof/>
                <w:webHidden/>
              </w:rPr>
              <w:t>4</w:t>
            </w:r>
            <w:r>
              <w:rPr>
                <w:noProof/>
                <w:webHidden/>
              </w:rPr>
              <w:fldChar w:fldCharType="end"/>
            </w:r>
          </w:hyperlink>
        </w:p>
        <w:p w14:paraId="5F16D759" w14:textId="51AA9056"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69" w:history="1">
            <w:r w:rsidRPr="00CA0508">
              <w:rPr>
                <w:rStyle w:val="Hipercze"/>
                <w:b/>
                <w:bCs/>
                <w:noProof/>
              </w:rPr>
              <w:t>Polityka Ochrony Małoletnich  przed Przemocą</w:t>
            </w:r>
            <w:r>
              <w:rPr>
                <w:noProof/>
                <w:webHidden/>
              </w:rPr>
              <w:tab/>
            </w:r>
            <w:r>
              <w:rPr>
                <w:noProof/>
                <w:webHidden/>
              </w:rPr>
              <w:fldChar w:fldCharType="begin"/>
            </w:r>
            <w:r>
              <w:rPr>
                <w:noProof/>
                <w:webHidden/>
              </w:rPr>
              <w:instrText xml:space="preserve"> PAGEREF _Toc172211069 \h </w:instrText>
            </w:r>
            <w:r>
              <w:rPr>
                <w:noProof/>
                <w:webHidden/>
              </w:rPr>
            </w:r>
            <w:r>
              <w:rPr>
                <w:noProof/>
                <w:webHidden/>
              </w:rPr>
              <w:fldChar w:fldCharType="separate"/>
            </w:r>
            <w:r w:rsidR="007F1681">
              <w:rPr>
                <w:noProof/>
                <w:webHidden/>
              </w:rPr>
              <w:t>4</w:t>
            </w:r>
            <w:r>
              <w:rPr>
                <w:noProof/>
                <w:webHidden/>
              </w:rPr>
              <w:fldChar w:fldCharType="end"/>
            </w:r>
          </w:hyperlink>
        </w:p>
        <w:p w14:paraId="0A5069AC" w14:textId="43CEEC7A"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0" w:history="1">
            <w:r w:rsidRPr="00CA0508">
              <w:rPr>
                <w:rStyle w:val="Hipercze"/>
                <w:b/>
                <w:bCs/>
                <w:noProof/>
              </w:rPr>
              <w:t>ROZDZIAŁ III</w:t>
            </w:r>
            <w:r>
              <w:rPr>
                <w:noProof/>
                <w:webHidden/>
              </w:rPr>
              <w:tab/>
            </w:r>
            <w:r>
              <w:rPr>
                <w:noProof/>
                <w:webHidden/>
              </w:rPr>
              <w:fldChar w:fldCharType="begin"/>
            </w:r>
            <w:r>
              <w:rPr>
                <w:noProof/>
                <w:webHidden/>
              </w:rPr>
              <w:instrText xml:space="preserve"> PAGEREF _Toc172211070 \h </w:instrText>
            </w:r>
            <w:r>
              <w:rPr>
                <w:noProof/>
                <w:webHidden/>
              </w:rPr>
            </w:r>
            <w:r>
              <w:rPr>
                <w:noProof/>
                <w:webHidden/>
              </w:rPr>
              <w:fldChar w:fldCharType="separate"/>
            </w:r>
            <w:r w:rsidR="007F1681">
              <w:rPr>
                <w:noProof/>
                <w:webHidden/>
              </w:rPr>
              <w:t>5</w:t>
            </w:r>
            <w:r>
              <w:rPr>
                <w:noProof/>
                <w:webHidden/>
              </w:rPr>
              <w:fldChar w:fldCharType="end"/>
            </w:r>
          </w:hyperlink>
        </w:p>
        <w:p w14:paraId="49F29405" w14:textId="2B77AD2E"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1" w:history="1">
            <w:r w:rsidRPr="00CA0508">
              <w:rPr>
                <w:rStyle w:val="Hipercze"/>
                <w:b/>
                <w:bCs/>
                <w:noProof/>
              </w:rPr>
              <w:t>Standard II</w:t>
            </w:r>
            <w:r>
              <w:rPr>
                <w:noProof/>
                <w:webHidden/>
              </w:rPr>
              <w:tab/>
            </w:r>
            <w:r>
              <w:rPr>
                <w:noProof/>
                <w:webHidden/>
              </w:rPr>
              <w:fldChar w:fldCharType="begin"/>
            </w:r>
            <w:r>
              <w:rPr>
                <w:noProof/>
                <w:webHidden/>
              </w:rPr>
              <w:instrText xml:space="preserve"> PAGEREF _Toc172211071 \h </w:instrText>
            </w:r>
            <w:r>
              <w:rPr>
                <w:noProof/>
                <w:webHidden/>
              </w:rPr>
            </w:r>
            <w:r>
              <w:rPr>
                <w:noProof/>
                <w:webHidden/>
              </w:rPr>
              <w:fldChar w:fldCharType="separate"/>
            </w:r>
            <w:r w:rsidR="007F1681">
              <w:rPr>
                <w:noProof/>
                <w:webHidden/>
              </w:rPr>
              <w:t>5</w:t>
            </w:r>
            <w:r>
              <w:rPr>
                <w:noProof/>
                <w:webHidden/>
              </w:rPr>
              <w:fldChar w:fldCharType="end"/>
            </w:r>
          </w:hyperlink>
        </w:p>
        <w:p w14:paraId="7A2567EB" w14:textId="69A2C266"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2" w:history="1">
            <w:r w:rsidRPr="00CA0508">
              <w:rPr>
                <w:rStyle w:val="Hipercze"/>
                <w:b/>
                <w:bCs/>
                <w:noProof/>
              </w:rPr>
              <w:t>Personel</w:t>
            </w:r>
            <w:r>
              <w:rPr>
                <w:noProof/>
                <w:webHidden/>
              </w:rPr>
              <w:tab/>
            </w:r>
            <w:r>
              <w:rPr>
                <w:noProof/>
                <w:webHidden/>
              </w:rPr>
              <w:fldChar w:fldCharType="begin"/>
            </w:r>
            <w:r>
              <w:rPr>
                <w:noProof/>
                <w:webHidden/>
              </w:rPr>
              <w:instrText xml:space="preserve"> PAGEREF _Toc172211072 \h </w:instrText>
            </w:r>
            <w:r>
              <w:rPr>
                <w:noProof/>
                <w:webHidden/>
              </w:rPr>
            </w:r>
            <w:r>
              <w:rPr>
                <w:noProof/>
                <w:webHidden/>
              </w:rPr>
              <w:fldChar w:fldCharType="separate"/>
            </w:r>
            <w:r w:rsidR="007F1681">
              <w:rPr>
                <w:noProof/>
                <w:webHidden/>
              </w:rPr>
              <w:t>5</w:t>
            </w:r>
            <w:r>
              <w:rPr>
                <w:noProof/>
                <w:webHidden/>
              </w:rPr>
              <w:fldChar w:fldCharType="end"/>
            </w:r>
          </w:hyperlink>
        </w:p>
        <w:p w14:paraId="081095FD" w14:textId="7CED2707" w:rsidR="00E614EE" w:rsidRDefault="00E614EE">
          <w:pPr>
            <w:pStyle w:val="Spistreci1"/>
            <w:tabs>
              <w:tab w:val="left" w:pos="480"/>
              <w:tab w:val="right" w:leader="dot" w:pos="9062"/>
            </w:tabs>
            <w:rPr>
              <w:rFonts w:asciiTheme="minorHAnsi" w:eastAsiaTheme="minorEastAsia" w:hAnsiTheme="minorHAnsi" w:cstheme="minorBidi"/>
              <w:noProof/>
              <w:kern w:val="2"/>
              <w14:ligatures w14:val="standardContextual"/>
            </w:rPr>
          </w:pPr>
          <w:hyperlink w:anchor="_Toc172211073" w:history="1">
            <w:r w:rsidRPr="00CA0508">
              <w:rPr>
                <w:rStyle w:val="Hipercze"/>
                <w:noProof/>
              </w:rPr>
              <w:t>1.</w:t>
            </w:r>
            <w:r>
              <w:rPr>
                <w:rFonts w:asciiTheme="minorHAnsi" w:eastAsiaTheme="minorEastAsia" w:hAnsiTheme="minorHAnsi" w:cstheme="minorBidi"/>
                <w:noProof/>
                <w:kern w:val="2"/>
                <w14:ligatures w14:val="standardContextual"/>
              </w:rPr>
              <w:tab/>
            </w:r>
            <w:r w:rsidRPr="00CA0508">
              <w:rPr>
                <w:rStyle w:val="Hipercze"/>
                <w:b/>
                <w:bCs/>
                <w:noProof/>
              </w:rPr>
              <w:t>Rekrutacja pracowników</w:t>
            </w:r>
            <w:r>
              <w:rPr>
                <w:noProof/>
                <w:webHidden/>
              </w:rPr>
              <w:tab/>
            </w:r>
            <w:r>
              <w:rPr>
                <w:noProof/>
                <w:webHidden/>
              </w:rPr>
              <w:fldChar w:fldCharType="begin"/>
            </w:r>
            <w:r>
              <w:rPr>
                <w:noProof/>
                <w:webHidden/>
              </w:rPr>
              <w:instrText xml:space="preserve"> PAGEREF _Toc172211073 \h </w:instrText>
            </w:r>
            <w:r>
              <w:rPr>
                <w:noProof/>
                <w:webHidden/>
              </w:rPr>
            </w:r>
            <w:r>
              <w:rPr>
                <w:noProof/>
                <w:webHidden/>
              </w:rPr>
              <w:fldChar w:fldCharType="separate"/>
            </w:r>
            <w:r w:rsidR="007F1681">
              <w:rPr>
                <w:noProof/>
                <w:webHidden/>
              </w:rPr>
              <w:t>5</w:t>
            </w:r>
            <w:r>
              <w:rPr>
                <w:noProof/>
                <w:webHidden/>
              </w:rPr>
              <w:fldChar w:fldCharType="end"/>
            </w:r>
          </w:hyperlink>
        </w:p>
        <w:p w14:paraId="7F56C8DF" w14:textId="497AB299" w:rsidR="00E614EE" w:rsidRDefault="00E614EE">
          <w:pPr>
            <w:pStyle w:val="Spistreci1"/>
            <w:tabs>
              <w:tab w:val="left" w:pos="480"/>
              <w:tab w:val="right" w:leader="dot" w:pos="9062"/>
            </w:tabs>
            <w:rPr>
              <w:rFonts w:asciiTheme="minorHAnsi" w:eastAsiaTheme="minorEastAsia" w:hAnsiTheme="minorHAnsi" w:cstheme="minorBidi"/>
              <w:noProof/>
              <w:kern w:val="2"/>
              <w14:ligatures w14:val="standardContextual"/>
            </w:rPr>
          </w:pPr>
          <w:hyperlink w:anchor="_Toc172211074" w:history="1">
            <w:r w:rsidRPr="00CA0508">
              <w:rPr>
                <w:rStyle w:val="Hipercze"/>
                <w:rFonts w:eastAsia="Calibri"/>
                <w:b/>
                <w:bCs/>
                <w:noProof/>
                <w:lang w:eastAsia="zh-CN"/>
              </w:rPr>
              <w:t>2.</w:t>
            </w:r>
            <w:r>
              <w:rPr>
                <w:rFonts w:asciiTheme="minorHAnsi" w:eastAsiaTheme="minorEastAsia" w:hAnsiTheme="minorHAnsi" w:cstheme="minorBidi"/>
                <w:noProof/>
                <w:kern w:val="2"/>
                <w14:ligatures w14:val="standardContextual"/>
              </w:rPr>
              <w:tab/>
            </w:r>
            <w:r w:rsidRPr="00CA0508">
              <w:rPr>
                <w:rStyle w:val="Hipercze"/>
                <w:b/>
                <w:bCs/>
                <w:noProof/>
              </w:rPr>
              <w:t>Zasady bezpiecznych relacji personelu (wszystkich pracowników)  z małoletnimi</w:t>
            </w:r>
            <w:r>
              <w:rPr>
                <w:noProof/>
                <w:webHidden/>
              </w:rPr>
              <w:tab/>
            </w:r>
            <w:r>
              <w:rPr>
                <w:noProof/>
                <w:webHidden/>
              </w:rPr>
              <w:fldChar w:fldCharType="begin"/>
            </w:r>
            <w:r>
              <w:rPr>
                <w:noProof/>
                <w:webHidden/>
              </w:rPr>
              <w:instrText xml:space="preserve"> PAGEREF _Toc172211074 \h </w:instrText>
            </w:r>
            <w:r>
              <w:rPr>
                <w:noProof/>
                <w:webHidden/>
              </w:rPr>
            </w:r>
            <w:r>
              <w:rPr>
                <w:noProof/>
                <w:webHidden/>
              </w:rPr>
              <w:fldChar w:fldCharType="separate"/>
            </w:r>
            <w:r w:rsidR="007F1681">
              <w:rPr>
                <w:noProof/>
                <w:webHidden/>
              </w:rPr>
              <w:t>6</w:t>
            </w:r>
            <w:r>
              <w:rPr>
                <w:noProof/>
                <w:webHidden/>
              </w:rPr>
              <w:fldChar w:fldCharType="end"/>
            </w:r>
          </w:hyperlink>
        </w:p>
        <w:p w14:paraId="3F651B88" w14:textId="5E824A15"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5" w:history="1">
            <w:r w:rsidRPr="00CA0508">
              <w:rPr>
                <w:rStyle w:val="Hipercze"/>
                <w:b/>
                <w:bCs/>
                <w:noProof/>
              </w:rPr>
              <w:t>Rozdział IV</w:t>
            </w:r>
            <w:r>
              <w:rPr>
                <w:noProof/>
                <w:webHidden/>
              </w:rPr>
              <w:tab/>
            </w:r>
            <w:r>
              <w:rPr>
                <w:noProof/>
                <w:webHidden/>
              </w:rPr>
              <w:fldChar w:fldCharType="begin"/>
            </w:r>
            <w:r>
              <w:rPr>
                <w:noProof/>
                <w:webHidden/>
              </w:rPr>
              <w:instrText xml:space="preserve"> PAGEREF _Toc172211075 \h </w:instrText>
            </w:r>
            <w:r>
              <w:rPr>
                <w:noProof/>
                <w:webHidden/>
              </w:rPr>
            </w:r>
            <w:r>
              <w:rPr>
                <w:noProof/>
                <w:webHidden/>
              </w:rPr>
              <w:fldChar w:fldCharType="separate"/>
            </w:r>
            <w:r w:rsidR="007F1681">
              <w:rPr>
                <w:noProof/>
                <w:webHidden/>
              </w:rPr>
              <w:t>9</w:t>
            </w:r>
            <w:r>
              <w:rPr>
                <w:noProof/>
                <w:webHidden/>
              </w:rPr>
              <w:fldChar w:fldCharType="end"/>
            </w:r>
          </w:hyperlink>
        </w:p>
        <w:p w14:paraId="24DE0873" w14:textId="6C0CB1E0"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6" w:history="1">
            <w:r w:rsidRPr="00CA0508">
              <w:rPr>
                <w:rStyle w:val="Hipercze"/>
                <w:b/>
                <w:bCs/>
                <w:noProof/>
              </w:rPr>
              <w:t>Standard III</w:t>
            </w:r>
            <w:r>
              <w:rPr>
                <w:noProof/>
                <w:webHidden/>
              </w:rPr>
              <w:tab/>
            </w:r>
            <w:r>
              <w:rPr>
                <w:noProof/>
                <w:webHidden/>
              </w:rPr>
              <w:fldChar w:fldCharType="begin"/>
            </w:r>
            <w:r>
              <w:rPr>
                <w:noProof/>
                <w:webHidden/>
              </w:rPr>
              <w:instrText xml:space="preserve"> PAGEREF _Toc172211076 \h </w:instrText>
            </w:r>
            <w:r>
              <w:rPr>
                <w:noProof/>
                <w:webHidden/>
              </w:rPr>
            </w:r>
            <w:r>
              <w:rPr>
                <w:noProof/>
                <w:webHidden/>
              </w:rPr>
              <w:fldChar w:fldCharType="separate"/>
            </w:r>
            <w:r w:rsidR="007F1681">
              <w:rPr>
                <w:noProof/>
                <w:webHidden/>
              </w:rPr>
              <w:t>9</w:t>
            </w:r>
            <w:r>
              <w:rPr>
                <w:noProof/>
                <w:webHidden/>
              </w:rPr>
              <w:fldChar w:fldCharType="end"/>
            </w:r>
          </w:hyperlink>
        </w:p>
        <w:p w14:paraId="74F6E7A9" w14:textId="2809A795"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7" w:history="1">
            <w:r w:rsidRPr="00CA0508">
              <w:rPr>
                <w:rStyle w:val="Hipercze"/>
                <w:b/>
                <w:bCs/>
                <w:noProof/>
              </w:rPr>
              <w:t>Procedury</w:t>
            </w:r>
            <w:r>
              <w:rPr>
                <w:noProof/>
                <w:webHidden/>
              </w:rPr>
              <w:tab/>
            </w:r>
            <w:r>
              <w:rPr>
                <w:noProof/>
                <w:webHidden/>
              </w:rPr>
              <w:fldChar w:fldCharType="begin"/>
            </w:r>
            <w:r>
              <w:rPr>
                <w:noProof/>
                <w:webHidden/>
              </w:rPr>
              <w:instrText xml:space="preserve"> PAGEREF _Toc172211077 \h </w:instrText>
            </w:r>
            <w:r>
              <w:rPr>
                <w:noProof/>
                <w:webHidden/>
              </w:rPr>
            </w:r>
            <w:r>
              <w:rPr>
                <w:noProof/>
                <w:webHidden/>
              </w:rPr>
              <w:fldChar w:fldCharType="separate"/>
            </w:r>
            <w:r w:rsidR="007F1681">
              <w:rPr>
                <w:noProof/>
                <w:webHidden/>
              </w:rPr>
              <w:t>9</w:t>
            </w:r>
            <w:r>
              <w:rPr>
                <w:noProof/>
                <w:webHidden/>
              </w:rPr>
              <w:fldChar w:fldCharType="end"/>
            </w:r>
          </w:hyperlink>
        </w:p>
        <w:p w14:paraId="3F222DF7" w14:textId="57E29B23"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8" w:history="1">
            <w:r w:rsidRPr="00CA0508">
              <w:rPr>
                <w:rStyle w:val="Hipercze"/>
                <w:b/>
                <w:bCs/>
                <w:noProof/>
              </w:rPr>
              <w:t>Rozdział V</w:t>
            </w:r>
            <w:r>
              <w:rPr>
                <w:noProof/>
                <w:webHidden/>
              </w:rPr>
              <w:tab/>
            </w:r>
            <w:r>
              <w:rPr>
                <w:noProof/>
                <w:webHidden/>
              </w:rPr>
              <w:fldChar w:fldCharType="begin"/>
            </w:r>
            <w:r>
              <w:rPr>
                <w:noProof/>
                <w:webHidden/>
              </w:rPr>
              <w:instrText xml:space="preserve"> PAGEREF _Toc172211078 \h </w:instrText>
            </w:r>
            <w:r>
              <w:rPr>
                <w:noProof/>
                <w:webHidden/>
              </w:rPr>
            </w:r>
            <w:r>
              <w:rPr>
                <w:noProof/>
                <w:webHidden/>
              </w:rPr>
              <w:fldChar w:fldCharType="separate"/>
            </w:r>
            <w:r w:rsidR="007F1681">
              <w:rPr>
                <w:noProof/>
                <w:webHidden/>
              </w:rPr>
              <w:t>17</w:t>
            </w:r>
            <w:r>
              <w:rPr>
                <w:noProof/>
                <w:webHidden/>
              </w:rPr>
              <w:fldChar w:fldCharType="end"/>
            </w:r>
          </w:hyperlink>
        </w:p>
        <w:p w14:paraId="1D4A220B" w14:textId="13435CE4"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79" w:history="1">
            <w:r w:rsidRPr="00CA0508">
              <w:rPr>
                <w:rStyle w:val="Hipercze"/>
                <w:b/>
                <w:bCs/>
                <w:noProof/>
              </w:rPr>
              <w:t>Standard IV</w:t>
            </w:r>
            <w:r>
              <w:rPr>
                <w:noProof/>
                <w:webHidden/>
              </w:rPr>
              <w:tab/>
            </w:r>
            <w:r>
              <w:rPr>
                <w:noProof/>
                <w:webHidden/>
              </w:rPr>
              <w:fldChar w:fldCharType="begin"/>
            </w:r>
            <w:r>
              <w:rPr>
                <w:noProof/>
                <w:webHidden/>
              </w:rPr>
              <w:instrText xml:space="preserve"> PAGEREF _Toc172211079 \h </w:instrText>
            </w:r>
            <w:r>
              <w:rPr>
                <w:noProof/>
                <w:webHidden/>
              </w:rPr>
            </w:r>
            <w:r>
              <w:rPr>
                <w:noProof/>
                <w:webHidden/>
              </w:rPr>
              <w:fldChar w:fldCharType="separate"/>
            </w:r>
            <w:r w:rsidR="007F1681">
              <w:rPr>
                <w:noProof/>
                <w:webHidden/>
              </w:rPr>
              <w:t>17</w:t>
            </w:r>
            <w:r>
              <w:rPr>
                <w:noProof/>
                <w:webHidden/>
              </w:rPr>
              <w:fldChar w:fldCharType="end"/>
            </w:r>
          </w:hyperlink>
        </w:p>
        <w:p w14:paraId="4008B426" w14:textId="6E1C0CEE"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0" w:history="1">
            <w:r w:rsidRPr="00CA0508">
              <w:rPr>
                <w:rStyle w:val="Hipercze"/>
                <w:b/>
                <w:bCs/>
                <w:noProof/>
              </w:rPr>
              <w:t>Monitorowanie Polityki Ochrony Małoletnich przed Przemocą</w:t>
            </w:r>
            <w:r>
              <w:rPr>
                <w:noProof/>
                <w:webHidden/>
              </w:rPr>
              <w:tab/>
            </w:r>
            <w:r>
              <w:rPr>
                <w:noProof/>
                <w:webHidden/>
              </w:rPr>
              <w:fldChar w:fldCharType="begin"/>
            </w:r>
            <w:r>
              <w:rPr>
                <w:noProof/>
                <w:webHidden/>
              </w:rPr>
              <w:instrText xml:space="preserve"> PAGEREF _Toc172211080 \h </w:instrText>
            </w:r>
            <w:r>
              <w:rPr>
                <w:noProof/>
                <w:webHidden/>
              </w:rPr>
            </w:r>
            <w:r>
              <w:rPr>
                <w:noProof/>
                <w:webHidden/>
              </w:rPr>
              <w:fldChar w:fldCharType="separate"/>
            </w:r>
            <w:r w:rsidR="007F1681">
              <w:rPr>
                <w:noProof/>
                <w:webHidden/>
              </w:rPr>
              <w:t>17</w:t>
            </w:r>
            <w:r>
              <w:rPr>
                <w:noProof/>
                <w:webHidden/>
              </w:rPr>
              <w:fldChar w:fldCharType="end"/>
            </w:r>
          </w:hyperlink>
        </w:p>
        <w:p w14:paraId="28F3D977" w14:textId="4E7F0122"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1" w:history="1">
            <w:r w:rsidRPr="00CA0508">
              <w:rPr>
                <w:rStyle w:val="Hipercze"/>
                <w:b/>
                <w:bCs/>
                <w:noProof/>
              </w:rPr>
              <w:t>Rozdział VI</w:t>
            </w:r>
            <w:r>
              <w:rPr>
                <w:noProof/>
                <w:webHidden/>
              </w:rPr>
              <w:tab/>
            </w:r>
            <w:r>
              <w:rPr>
                <w:noProof/>
                <w:webHidden/>
              </w:rPr>
              <w:fldChar w:fldCharType="begin"/>
            </w:r>
            <w:r>
              <w:rPr>
                <w:noProof/>
                <w:webHidden/>
              </w:rPr>
              <w:instrText xml:space="preserve"> PAGEREF _Toc172211081 \h </w:instrText>
            </w:r>
            <w:r>
              <w:rPr>
                <w:noProof/>
                <w:webHidden/>
              </w:rPr>
            </w:r>
            <w:r>
              <w:rPr>
                <w:noProof/>
                <w:webHidden/>
              </w:rPr>
              <w:fldChar w:fldCharType="separate"/>
            </w:r>
            <w:r w:rsidR="007F1681">
              <w:rPr>
                <w:noProof/>
                <w:webHidden/>
              </w:rPr>
              <w:t>18</w:t>
            </w:r>
            <w:r>
              <w:rPr>
                <w:noProof/>
                <w:webHidden/>
              </w:rPr>
              <w:fldChar w:fldCharType="end"/>
            </w:r>
          </w:hyperlink>
        </w:p>
        <w:p w14:paraId="2DEA84E5" w14:textId="3EC8FEAC"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2" w:history="1">
            <w:r w:rsidRPr="00CA0508">
              <w:rPr>
                <w:rStyle w:val="Hipercze"/>
                <w:b/>
                <w:bCs/>
                <w:noProof/>
              </w:rPr>
              <w:t>Uwagi końcowe</w:t>
            </w:r>
            <w:r>
              <w:rPr>
                <w:noProof/>
                <w:webHidden/>
              </w:rPr>
              <w:tab/>
            </w:r>
            <w:r>
              <w:rPr>
                <w:noProof/>
                <w:webHidden/>
              </w:rPr>
              <w:fldChar w:fldCharType="begin"/>
            </w:r>
            <w:r>
              <w:rPr>
                <w:noProof/>
                <w:webHidden/>
              </w:rPr>
              <w:instrText xml:space="preserve"> PAGEREF _Toc172211082 \h </w:instrText>
            </w:r>
            <w:r>
              <w:rPr>
                <w:noProof/>
                <w:webHidden/>
              </w:rPr>
            </w:r>
            <w:r>
              <w:rPr>
                <w:noProof/>
                <w:webHidden/>
              </w:rPr>
              <w:fldChar w:fldCharType="separate"/>
            </w:r>
            <w:r w:rsidR="007F1681">
              <w:rPr>
                <w:noProof/>
                <w:webHidden/>
              </w:rPr>
              <w:t>18</w:t>
            </w:r>
            <w:r>
              <w:rPr>
                <w:noProof/>
                <w:webHidden/>
              </w:rPr>
              <w:fldChar w:fldCharType="end"/>
            </w:r>
          </w:hyperlink>
        </w:p>
        <w:p w14:paraId="18F916CB" w14:textId="64289BFB"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3" w:history="1">
            <w:r w:rsidRPr="00CA0508">
              <w:rPr>
                <w:rStyle w:val="Hipercze"/>
                <w:b/>
                <w:bCs/>
                <w:noProof/>
              </w:rPr>
              <w:t>Zarządzenie Nr 8/2024</w:t>
            </w:r>
            <w:r>
              <w:rPr>
                <w:noProof/>
                <w:webHidden/>
              </w:rPr>
              <w:tab/>
            </w:r>
            <w:r>
              <w:rPr>
                <w:noProof/>
                <w:webHidden/>
              </w:rPr>
              <w:fldChar w:fldCharType="begin"/>
            </w:r>
            <w:r>
              <w:rPr>
                <w:noProof/>
                <w:webHidden/>
              </w:rPr>
              <w:instrText xml:space="preserve"> PAGEREF _Toc172211083 \h </w:instrText>
            </w:r>
            <w:r>
              <w:rPr>
                <w:noProof/>
                <w:webHidden/>
              </w:rPr>
            </w:r>
            <w:r>
              <w:rPr>
                <w:noProof/>
                <w:webHidden/>
              </w:rPr>
              <w:fldChar w:fldCharType="separate"/>
            </w:r>
            <w:r w:rsidR="007F1681">
              <w:rPr>
                <w:noProof/>
                <w:webHidden/>
              </w:rPr>
              <w:t>19</w:t>
            </w:r>
            <w:r>
              <w:rPr>
                <w:noProof/>
                <w:webHidden/>
              </w:rPr>
              <w:fldChar w:fldCharType="end"/>
            </w:r>
          </w:hyperlink>
        </w:p>
        <w:p w14:paraId="26EC15CE" w14:textId="3DDC2029"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4" w:history="1">
            <w:r w:rsidRPr="00CA0508">
              <w:rPr>
                <w:rStyle w:val="Hipercze"/>
                <w:b/>
                <w:bCs/>
                <w:noProof/>
              </w:rPr>
              <w:t>Zarządzenie Nr 7/2024</w:t>
            </w:r>
            <w:r>
              <w:rPr>
                <w:noProof/>
                <w:webHidden/>
              </w:rPr>
              <w:tab/>
            </w:r>
            <w:r>
              <w:rPr>
                <w:noProof/>
                <w:webHidden/>
              </w:rPr>
              <w:fldChar w:fldCharType="begin"/>
            </w:r>
            <w:r>
              <w:rPr>
                <w:noProof/>
                <w:webHidden/>
              </w:rPr>
              <w:instrText xml:space="preserve"> PAGEREF _Toc172211084 \h </w:instrText>
            </w:r>
            <w:r>
              <w:rPr>
                <w:noProof/>
                <w:webHidden/>
              </w:rPr>
            </w:r>
            <w:r>
              <w:rPr>
                <w:noProof/>
                <w:webHidden/>
              </w:rPr>
              <w:fldChar w:fldCharType="separate"/>
            </w:r>
            <w:r w:rsidR="007F1681">
              <w:rPr>
                <w:noProof/>
                <w:webHidden/>
              </w:rPr>
              <w:t>20</w:t>
            </w:r>
            <w:r>
              <w:rPr>
                <w:noProof/>
                <w:webHidden/>
              </w:rPr>
              <w:fldChar w:fldCharType="end"/>
            </w:r>
          </w:hyperlink>
        </w:p>
        <w:p w14:paraId="4A0D522F" w14:textId="39B992A4"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5" w:history="1">
            <w:r w:rsidRPr="00CA0508">
              <w:rPr>
                <w:rStyle w:val="Hipercze"/>
                <w:rFonts w:eastAsia="HG Mincho Light J"/>
                <w:noProof/>
              </w:rPr>
              <w:t>Załącznik 1</w:t>
            </w:r>
            <w:r>
              <w:rPr>
                <w:noProof/>
                <w:webHidden/>
              </w:rPr>
              <w:tab/>
            </w:r>
            <w:r>
              <w:rPr>
                <w:noProof/>
                <w:webHidden/>
              </w:rPr>
              <w:fldChar w:fldCharType="begin"/>
            </w:r>
            <w:r>
              <w:rPr>
                <w:noProof/>
                <w:webHidden/>
              </w:rPr>
              <w:instrText xml:space="preserve"> PAGEREF _Toc172211085 \h </w:instrText>
            </w:r>
            <w:r>
              <w:rPr>
                <w:noProof/>
                <w:webHidden/>
              </w:rPr>
            </w:r>
            <w:r>
              <w:rPr>
                <w:noProof/>
                <w:webHidden/>
              </w:rPr>
              <w:fldChar w:fldCharType="separate"/>
            </w:r>
            <w:r w:rsidR="007F1681">
              <w:rPr>
                <w:noProof/>
                <w:webHidden/>
              </w:rPr>
              <w:t>22</w:t>
            </w:r>
            <w:r>
              <w:rPr>
                <w:noProof/>
                <w:webHidden/>
              </w:rPr>
              <w:fldChar w:fldCharType="end"/>
            </w:r>
          </w:hyperlink>
        </w:p>
        <w:p w14:paraId="7C16A073" w14:textId="450B3071"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6" w:history="1">
            <w:r w:rsidRPr="00CA0508">
              <w:rPr>
                <w:rStyle w:val="Hipercze"/>
                <w:rFonts w:eastAsia="HG Mincho Light J"/>
                <w:noProof/>
              </w:rPr>
              <w:t>Załącznik 2</w:t>
            </w:r>
            <w:r>
              <w:rPr>
                <w:noProof/>
                <w:webHidden/>
              </w:rPr>
              <w:tab/>
            </w:r>
            <w:r>
              <w:rPr>
                <w:noProof/>
                <w:webHidden/>
              </w:rPr>
              <w:fldChar w:fldCharType="begin"/>
            </w:r>
            <w:r>
              <w:rPr>
                <w:noProof/>
                <w:webHidden/>
              </w:rPr>
              <w:instrText xml:space="preserve"> PAGEREF _Toc172211086 \h </w:instrText>
            </w:r>
            <w:r>
              <w:rPr>
                <w:noProof/>
                <w:webHidden/>
              </w:rPr>
            </w:r>
            <w:r>
              <w:rPr>
                <w:noProof/>
                <w:webHidden/>
              </w:rPr>
              <w:fldChar w:fldCharType="separate"/>
            </w:r>
            <w:r w:rsidR="007F1681">
              <w:rPr>
                <w:noProof/>
                <w:webHidden/>
              </w:rPr>
              <w:t>24</w:t>
            </w:r>
            <w:r>
              <w:rPr>
                <w:noProof/>
                <w:webHidden/>
              </w:rPr>
              <w:fldChar w:fldCharType="end"/>
            </w:r>
          </w:hyperlink>
        </w:p>
        <w:p w14:paraId="0B1651A5" w14:textId="2AD1FE84" w:rsidR="00E614EE" w:rsidRDefault="00E614EE">
          <w:pPr>
            <w:pStyle w:val="Spistreci1"/>
            <w:tabs>
              <w:tab w:val="right" w:leader="dot" w:pos="9062"/>
            </w:tabs>
            <w:rPr>
              <w:rFonts w:asciiTheme="minorHAnsi" w:eastAsiaTheme="minorEastAsia" w:hAnsiTheme="minorHAnsi" w:cstheme="minorBidi"/>
              <w:noProof/>
              <w:kern w:val="2"/>
              <w14:ligatures w14:val="standardContextual"/>
            </w:rPr>
          </w:pPr>
          <w:hyperlink w:anchor="_Toc172211087" w:history="1">
            <w:r w:rsidRPr="00CA0508">
              <w:rPr>
                <w:rStyle w:val="Hipercze"/>
                <w:rFonts w:eastAsia="HG Mincho Light J"/>
                <w:noProof/>
              </w:rPr>
              <w:t>Załącznik 3</w:t>
            </w:r>
            <w:r>
              <w:rPr>
                <w:noProof/>
                <w:webHidden/>
              </w:rPr>
              <w:tab/>
            </w:r>
            <w:r>
              <w:rPr>
                <w:noProof/>
                <w:webHidden/>
              </w:rPr>
              <w:fldChar w:fldCharType="begin"/>
            </w:r>
            <w:r>
              <w:rPr>
                <w:noProof/>
                <w:webHidden/>
              </w:rPr>
              <w:instrText xml:space="preserve"> PAGEREF _Toc172211087 \h </w:instrText>
            </w:r>
            <w:r>
              <w:rPr>
                <w:noProof/>
                <w:webHidden/>
              </w:rPr>
            </w:r>
            <w:r>
              <w:rPr>
                <w:noProof/>
                <w:webHidden/>
              </w:rPr>
              <w:fldChar w:fldCharType="separate"/>
            </w:r>
            <w:r w:rsidR="007F1681">
              <w:rPr>
                <w:noProof/>
                <w:webHidden/>
              </w:rPr>
              <w:t>27</w:t>
            </w:r>
            <w:r>
              <w:rPr>
                <w:noProof/>
                <w:webHidden/>
              </w:rPr>
              <w:fldChar w:fldCharType="end"/>
            </w:r>
          </w:hyperlink>
        </w:p>
        <w:p w14:paraId="35E3FAE7" w14:textId="7246CFC6" w:rsidR="00F86F06" w:rsidRDefault="00F86F06" w:rsidP="00F86F06">
          <w:pPr>
            <w:rPr>
              <w:b/>
              <w:bCs/>
            </w:rPr>
          </w:pPr>
          <w:r>
            <w:rPr>
              <w:b/>
              <w:bCs/>
            </w:rPr>
            <w:fldChar w:fldCharType="end"/>
          </w:r>
        </w:p>
      </w:sdtContent>
    </w:sdt>
    <w:p w14:paraId="62ECDBA2" w14:textId="77777777" w:rsidR="00F86F06" w:rsidRDefault="00F86F06" w:rsidP="00E908EF">
      <w:pPr>
        <w:spacing w:line="360" w:lineRule="auto"/>
        <w:jc w:val="center"/>
        <w:rPr>
          <w:b/>
          <w:bCs/>
          <w:sz w:val="28"/>
          <w:szCs w:val="28"/>
        </w:rPr>
      </w:pPr>
    </w:p>
    <w:p w14:paraId="2AD438B0" w14:textId="7C5639C7" w:rsidR="00E908EF" w:rsidRPr="00E908EF" w:rsidRDefault="00F86F06" w:rsidP="00F86F06">
      <w:pPr>
        <w:spacing w:line="360" w:lineRule="auto"/>
        <w:jc w:val="center"/>
        <w:rPr>
          <w:b/>
          <w:bCs/>
          <w:sz w:val="28"/>
          <w:szCs w:val="28"/>
        </w:rPr>
      </w:pPr>
      <w:r>
        <w:rPr>
          <w:b/>
          <w:bCs/>
          <w:sz w:val="28"/>
          <w:szCs w:val="28"/>
        </w:rPr>
        <w:br w:type="page"/>
      </w:r>
    </w:p>
    <w:p w14:paraId="170039A3" w14:textId="2F36C495" w:rsidR="00045CE4" w:rsidRPr="00F86F06" w:rsidRDefault="00045CE4" w:rsidP="00F86F06">
      <w:pPr>
        <w:pStyle w:val="Nagwek1"/>
        <w:rPr>
          <w:rStyle w:val="Pogrubienie"/>
          <w:rFonts w:cs="Times New Roman"/>
          <w:color w:val="000000"/>
          <w:szCs w:val="28"/>
          <w:shd w:val="clear" w:color="auto" w:fill="FFFFFF"/>
        </w:rPr>
      </w:pPr>
      <w:bookmarkStart w:id="0" w:name="_Toc172211063"/>
      <w:bookmarkStart w:id="1" w:name="_Hlk150411896"/>
      <w:r w:rsidRPr="00F86F06">
        <w:rPr>
          <w:rStyle w:val="Pogrubienie"/>
          <w:rFonts w:cs="Times New Roman"/>
          <w:color w:val="000000"/>
          <w:szCs w:val="28"/>
          <w:shd w:val="clear" w:color="auto" w:fill="FFFFFF"/>
        </w:rPr>
        <w:lastRenderedPageBreak/>
        <w:t>Podstawa prawna</w:t>
      </w:r>
      <w:bookmarkEnd w:id="0"/>
    </w:p>
    <w:p w14:paraId="3E20D0E2" w14:textId="77777777" w:rsidR="00045CE4" w:rsidRPr="00E908EF" w:rsidRDefault="00045CE4" w:rsidP="00E908EF">
      <w:pPr>
        <w:spacing w:line="360" w:lineRule="auto"/>
        <w:rPr>
          <w:rStyle w:val="Pogrubienie"/>
          <w:b w:val="0"/>
          <w:bCs w:val="0"/>
          <w:color w:val="000000"/>
          <w:shd w:val="clear" w:color="auto" w:fill="FFFFFF"/>
        </w:rPr>
      </w:pPr>
    </w:p>
    <w:p w14:paraId="5AEA270F" w14:textId="76E12D73" w:rsidR="00AB3319" w:rsidRPr="00E908EF" w:rsidRDefault="007A0761" w:rsidP="00E908EF">
      <w:pPr>
        <w:pStyle w:val="Akapitzlist"/>
        <w:numPr>
          <w:ilvl w:val="0"/>
          <w:numId w:val="35"/>
        </w:numPr>
        <w:spacing w:line="360" w:lineRule="auto"/>
        <w:jc w:val="both"/>
        <w:rPr>
          <w:rStyle w:val="Pogrubienie"/>
          <w:b w:val="0"/>
          <w:bCs w:val="0"/>
          <w:color w:val="000000"/>
          <w:shd w:val="clear" w:color="auto" w:fill="FFFFFF"/>
        </w:rPr>
      </w:pPr>
      <w:r w:rsidRPr="00E908EF">
        <w:rPr>
          <w:rStyle w:val="Pogrubienie"/>
          <w:b w:val="0"/>
          <w:bCs w:val="0"/>
          <w:color w:val="000000"/>
          <w:shd w:val="clear" w:color="auto" w:fill="FFFFFF"/>
        </w:rPr>
        <w:t>Ustawa z 28 lipca 2023 r. o zmianie ustawy Kodeks rodzinny i opiekuńczy oraz niektórych innych ustaw</w:t>
      </w:r>
      <w:r w:rsidR="00371B35" w:rsidRPr="00E908EF">
        <w:rPr>
          <w:rStyle w:val="Pogrubienie"/>
          <w:b w:val="0"/>
          <w:bCs w:val="0"/>
          <w:color w:val="000000"/>
          <w:shd w:val="clear" w:color="auto" w:fill="FFFFFF"/>
        </w:rPr>
        <w:t xml:space="preserve"> (Dz.U. 2023, poz. 1606).</w:t>
      </w:r>
    </w:p>
    <w:p w14:paraId="78FEF785" w14:textId="7EB1841B" w:rsidR="00B76F6E" w:rsidRPr="00E908EF" w:rsidRDefault="00B76F6E" w:rsidP="00E908EF">
      <w:pPr>
        <w:pStyle w:val="Akapitzlist"/>
        <w:numPr>
          <w:ilvl w:val="0"/>
          <w:numId w:val="35"/>
        </w:numPr>
        <w:spacing w:line="360" w:lineRule="auto"/>
        <w:jc w:val="both"/>
        <w:rPr>
          <w:rStyle w:val="Pogrubienie"/>
          <w:b w:val="0"/>
          <w:bCs w:val="0"/>
          <w:color w:val="000000"/>
          <w:shd w:val="clear" w:color="auto" w:fill="FFFFFF"/>
        </w:rPr>
      </w:pPr>
      <w:r w:rsidRPr="00E908EF">
        <w:rPr>
          <w:rStyle w:val="Pogrubienie"/>
          <w:b w:val="0"/>
          <w:bCs w:val="0"/>
          <w:color w:val="000000"/>
          <w:shd w:val="clear" w:color="auto" w:fill="FFFFFF"/>
        </w:rPr>
        <w:t>Konwencja o Prawach Dziecka (Dz.U. 1991)</w:t>
      </w:r>
      <w:r w:rsidR="00045CE4" w:rsidRPr="00E908EF">
        <w:rPr>
          <w:rStyle w:val="Pogrubienie"/>
          <w:b w:val="0"/>
          <w:bCs w:val="0"/>
          <w:color w:val="000000"/>
          <w:shd w:val="clear" w:color="auto" w:fill="FFFFFF"/>
        </w:rPr>
        <w:t>.</w:t>
      </w:r>
    </w:p>
    <w:p w14:paraId="23FC7FE1" w14:textId="228FEF4E" w:rsidR="00BD326A" w:rsidRPr="00E908EF" w:rsidRDefault="00045CE4" w:rsidP="00E908EF">
      <w:pPr>
        <w:pStyle w:val="Akapitzlist"/>
        <w:numPr>
          <w:ilvl w:val="0"/>
          <w:numId w:val="35"/>
        </w:numPr>
        <w:spacing w:line="360" w:lineRule="auto"/>
        <w:jc w:val="both"/>
      </w:pPr>
      <w:r w:rsidRPr="00E908EF">
        <w:t>Ustawa z dnia 13 maja 2016 r. o przeciwdziałaniu zagrożeniom przestępczością na tle seksualnym</w:t>
      </w:r>
      <w:r w:rsidR="00084029">
        <w:t xml:space="preserve"> </w:t>
      </w:r>
      <w:r w:rsidRPr="00E908EF">
        <w:t xml:space="preserve">o przeciwdziałaniu zagrożeniom przestępczością na tle seksualnym </w:t>
      </w:r>
      <w:r w:rsidR="00084029">
        <w:br/>
      </w:r>
      <w:r w:rsidRPr="00E908EF">
        <w:t xml:space="preserve">i ochronie małoletnich (Dz.U. 2016 poz. 862, </w:t>
      </w:r>
      <w:r w:rsidR="00FC4C96" w:rsidRPr="00E908EF">
        <w:rPr>
          <w:color w:val="010101"/>
          <w:shd w:val="clear" w:color="auto" w:fill="FFFFFF"/>
        </w:rPr>
        <w:t> (Dz.U. z 2023 r. poz. 1304 ze zm.) art. 22c, art. 22b</w:t>
      </w:r>
      <w:r w:rsidR="00FC4C96" w:rsidRPr="00E908EF">
        <w:t xml:space="preserve"> </w:t>
      </w:r>
      <w:r w:rsidRPr="00E908EF">
        <w:t>zmieniona forma od 15 lutego 2024 - Dz. U. z 2023 r. poz. 1606).</w:t>
      </w:r>
    </w:p>
    <w:p w14:paraId="69E2F126" w14:textId="77777777" w:rsidR="00BD326A" w:rsidRPr="00E908EF" w:rsidRDefault="00BD326A" w:rsidP="00E908EF">
      <w:pPr>
        <w:pStyle w:val="Akapitzlist"/>
        <w:numPr>
          <w:ilvl w:val="0"/>
          <w:numId w:val="35"/>
        </w:numPr>
        <w:spacing w:line="360" w:lineRule="auto"/>
        <w:jc w:val="both"/>
      </w:pPr>
      <w:hyperlink r:id="rId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E908EF">
          <w:rPr>
            <w:rStyle w:val="Hipercze"/>
            <w:color w:val="auto"/>
            <w:u w:val="none"/>
          </w:rPr>
          <w:t>Rozporządzenie Parlamentu Europejskiego i Rady (UE) 2016/679 z 27 kwietnia 2016 r. w sprawie ochrony osób fizycznych w związku z przetwarzaniem danych osobowych i swobodnego przepływu takich danych oraz uchylenia dyrektywy 95/46/WE (ogólne rozporządzenie o ochronie danych) (Dz.U. UE. L. z 2016 r. Nr 119, str. 1 ze zm.).</w:t>
        </w:r>
      </w:hyperlink>
    </w:p>
    <w:p w14:paraId="6F36271D" w14:textId="7180816A" w:rsidR="00BD326A" w:rsidRPr="00E908EF" w:rsidRDefault="00BD326A" w:rsidP="00E908EF">
      <w:pPr>
        <w:pStyle w:val="Akapitzlist"/>
        <w:numPr>
          <w:ilvl w:val="0"/>
          <w:numId w:val="35"/>
        </w:numPr>
        <w:spacing w:line="360" w:lineRule="auto"/>
        <w:jc w:val="both"/>
      </w:pPr>
      <w:hyperlink r:id="rId9" w:anchor="c_0_k_0_t_0_d_0_r_1_o_0_a_2_u_0_p_1_l_0_i_0" w:tgtFrame="_blank" w:tooltip="Ustawa z dnia 14 grudnia 2016 r. - Prawo oświatowe (tekst jedn.: Dz.U. z 2023 r., poz. 900)" w:history="1">
        <w:r w:rsidRPr="00E908EF">
          <w:rPr>
            <w:rStyle w:val="Hipercze"/>
            <w:color w:val="auto"/>
            <w:u w:val="none"/>
          </w:rPr>
          <w:t>Ustawa z 14 grudnia 2016 r. Prawo oświatowe (tekst jedn.: Dz.U. z 2023 r. poz. 900 ze zm.) – art. 2 pkt 1–8,</w:t>
        </w:r>
      </w:hyperlink>
      <w:r w:rsidR="004166D5">
        <w:t xml:space="preserve"> </w:t>
      </w:r>
      <w:hyperlink r:id="rId10" w:anchor="c_0_k_0_t_0_d_0_r_5_o_0_a_99_u_0_p_4_l_0_i_0" w:tgtFrame="_blank" w:tooltip="Ustawa z dnia 14 grudnia 2016 r. - Prawo oświatowe (tekst jedn.: Dz.U. z 2023 r., poz. 900)" w:history="1">
        <w:r w:rsidRPr="00E908EF">
          <w:rPr>
            <w:rStyle w:val="Hipercze"/>
            <w:color w:val="auto"/>
            <w:u w:val="none"/>
          </w:rPr>
          <w:t>art. 99 pkt 4,</w:t>
        </w:r>
      </w:hyperlink>
      <w:r w:rsidR="004166D5">
        <w:t xml:space="preserve"> </w:t>
      </w:r>
      <w:hyperlink r:id="rId11" w:anchor="c_0_k_0_t_0_d_0_r_1_o_0_a_26_u_0_p_0_l_0_i_0" w:tgtFrame="_blank" w:tooltip="Ustawa z dnia 14 grudnia 2016 r. - Prawo oświatowe (tekst jedn.: Dz.U. z 2023 r., poz. 900)" w:history="1">
        <w:r w:rsidRPr="00E908EF">
          <w:rPr>
            <w:rStyle w:val="Hipercze"/>
            <w:color w:val="auto"/>
            <w:u w:val="none"/>
          </w:rPr>
          <w:t>art. 26.</w:t>
        </w:r>
      </w:hyperlink>
    </w:p>
    <w:p w14:paraId="7436E351" w14:textId="0B876E3D" w:rsidR="00BD326A" w:rsidRPr="00E908EF" w:rsidRDefault="00BD326A" w:rsidP="00E908EF">
      <w:pPr>
        <w:pStyle w:val="Akapitzlist"/>
        <w:numPr>
          <w:ilvl w:val="0"/>
          <w:numId w:val="35"/>
        </w:numPr>
        <w:spacing w:line="360" w:lineRule="auto"/>
        <w:jc w:val="both"/>
        <w:rPr>
          <w:rStyle w:val="Pogrubienie"/>
          <w:b w:val="0"/>
          <w:bCs w:val="0"/>
        </w:rPr>
      </w:pPr>
      <w:hyperlink r:id="rId12" w:anchor="c_2_k_0_t_0_d_0_r_33_o_0_a_266_u_1_p_0_l_0_i_0" w:tgtFrame="_blank" w:tooltip="Ustawa  z 6 czerwca 1997 r. Kodeks karny (tekst jedn.: Dz.U. z 2024 r., poz. 17)" w:history="1">
        <w:r w:rsidRPr="00E908EF">
          <w:rPr>
            <w:rStyle w:val="Hipercze"/>
            <w:color w:val="auto"/>
            <w:u w:val="none"/>
          </w:rPr>
          <w:t>Ustawa z 6 czerwca 1997 r. Kodeks karny (tekst jedn.: Dz.U. z 2022 r. poz. 1138 ze zm.) - art. 266 § 1 i 2.</w:t>
        </w:r>
      </w:hyperlink>
    </w:p>
    <w:p w14:paraId="32C927D0" w14:textId="2486733E" w:rsidR="00084029" w:rsidRPr="00F86F06" w:rsidRDefault="00C575B2" w:rsidP="00084029">
      <w:pPr>
        <w:pStyle w:val="Akapitzlist"/>
        <w:numPr>
          <w:ilvl w:val="0"/>
          <w:numId w:val="35"/>
        </w:numPr>
        <w:spacing w:line="360" w:lineRule="auto"/>
        <w:rPr>
          <w:b/>
          <w:bCs/>
          <w:color w:val="000000"/>
        </w:rPr>
        <w:sectPr w:rsidR="00084029" w:rsidRPr="00F86F06" w:rsidSect="003309F7">
          <w:footerReference w:type="default" r:id="rId13"/>
          <w:pgSz w:w="11906" w:h="16838"/>
          <w:pgMar w:top="1417" w:right="1417" w:bottom="1417" w:left="1417" w:header="708" w:footer="708" w:gutter="0"/>
          <w:cols w:space="708"/>
          <w:docGrid w:linePitch="360"/>
        </w:sectPr>
      </w:pPr>
      <w:r w:rsidRPr="00E908EF">
        <w:rPr>
          <w:rStyle w:val="Pogrubienie"/>
          <w:b w:val="0"/>
          <w:bCs w:val="0"/>
          <w:color w:val="000000"/>
          <w:shd w:val="clear" w:color="auto" w:fill="FFFFFF"/>
        </w:rPr>
        <w:t xml:space="preserve">Statut </w:t>
      </w:r>
      <w:r w:rsidR="00350A3B" w:rsidRPr="00E908EF">
        <w:rPr>
          <w:rStyle w:val="Pogrubienie"/>
          <w:b w:val="0"/>
          <w:bCs w:val="0"/>
          <w:color w:val="000000"/>
          <w:shd w:val="clear" w:color="auto" w:fill="FFFFFF"/>
        </w:rPr>
        <w:t>Przedszkola Niepublicznego „Wyspa Skarbów” w Rzeszowie</w:t>
      </w:r>
      <w:r w:rsidR="004166D5">
        <w:rPr>
          <w:rStyle w:val="Pogrubienie"/>
          <w:b w:val="0"/>
          <w:bCs w:val="0"/>
          <w:color w:val="000000"/>
          <w:shd w:val="clear" w:color="auto" w:fill="FFFFFF"/>
        </w:rPr>
        <w:t>.</w:t>
      </w:r>
    </w:p>
    <w:p w14:paraId="332FB079" w14:textId="4F562003" w:rsidR="00F4150C" w:rsidRPr="00084029" w:rsidRDefault="007A0761" w:rsidP="00F86F06">
      <w:pPr>
        <w:pStyle w:val="Nagwek1"/>
        <w:rPr>
          <w:rStyle w:val="Pogrubienie"/>
          <w:color w:val="000000"/>
          <w:shd w:val="clear" w:color="auto" w:fill="FFFFFF"/>
        </w:rPr>
      </w:pPr>
      <w:bookmarkStart w:id="2" w:name="_Toc172211064"/>
      <w:bookmarkEnd w:id="1"/>
      <w:r w:rsidRPr="00084029">
        <w:rPr>
          <w:rStyle w:val="Pogrubienie"/>
          <w:color w:val="000000"/>
          <w:shd w:val="clear" w:color="auto" w:fill="FFFFFF"/>
        </w:rPr>
        <w:lastRenderedPageBreak/>
        <w:t>Rozdział I</w:t>
      </w:r>
      <w:bookmarkEnd w:id="2"/>
    </w:p>
    <w:p w14:paraId="7D737278" w14:textId="1D9DCA67" w:rsidR="00045CE4" w:rsidRPr="00084029" w:rsidRDefault="00045CE4" w:rsidP="00084029">
      <w:pPr>
        <w:pStyle w:val="Nagwek1"/>
        <w:rPr>
          <w:rStyle w:val="Pogrubienie"/>
          <w:color w:val="000000"/>
          <w:shd w:val="clear" w:color="auto" w:fill="FFFFFF"/>
        </w:rPr>
      </w:pPr>
      <w:bookmarkStart w:id="3" w:name="_Toc172211065"/>
      <w:r w:rsidRPr="00084029">
        <w:rPr>
          <w:rStyle w:val="Pogrubienie"/>
          <w:color w:val="000000"/>
          <w:shd w:val="clear" w:color="auto" w:fill="FFFFFF"/>
        </w:rPr>
        <w:t xml:space="preserve">Istota </w:t>
      </w:r>
      <w:r w:rsidR="007A0761" w:rsidRPr="00084029">
        <w:rPr>
          <w:rStyle w:val="Pogrubienie"/>
          <w:color w:val="000000"/>
          <w:shd w:val="clear" w:color="auto" w:fill="FFFFFF"/>
        </w:rPr>
        <w:t xml:space="preserve">wprowadzenia </w:t>
      </w:r>
      <w:bookmarkStart w:id="4" w:name="_Hlk150413007"/>
      <w:r w:rsidR="007A0761" w:rsidRPr="00084029">
        <w:rPr>
          <w:rStyle w:val="Pogrubienie"/>
          <w:color w:val="000000"/>
          <w:shd w:val="clear" w:color="auto" w:fill="FFFFFF"/>
        </w:rPr>
        <w:t xml:space="preserve">Standardów Ochrony </w:t>
      </w:r>
      <w:r w:rsidR="008D7F13" w:rsidRPr="00084029">
        <w:rPr>
          <w:rStyle w:val="Pogrubienie"/>
          <w:color w:val="000000"/>
          <w:shd w:val="clear" w:color="auto" w:fill="FFFFFF"/>
        </w:rPr>
        <w:t>Małoletnich przed Przemocą</w:t>
      </w:r>
      <w:bookmarkEnd w:id="3"/>
    </w:p>
    <w:p w14:paraId="401350B1" w14:textId="0242ED59" w:rsidR="00C575B2" w:rsidRPr="00084029" w:rsidRDefault="008D7F13" w:rsidP="00084029">
      <w:pPr>
        <w:pStyle w:val="Nagwek1"/>
        <w:rPr>
          <w:rStyle w:val="Pogrubienie"/>
          <w:color w:val="000000"/>
          <w:shd w:val="clear" w:color="auto" w:fill="FFFFFF"/>
        </w:rPr>
      </w:pPr>
      <w:bookmarkStart w:id="5" w:name="_Toc172211066"/>
      <w:r w:rsidRPr="00084029">
        <w:rPr>
          <w:rStyle w:val="Pogrubienie"/>
          <w:color w:val="000000"/>
          <w:shd w:val="clear" w:color="auto" w:fill="FFFFFF"/>
        </w:rPr>
        <w:t xml:space="preserve">w </w:t>
      </w:r>
      <w:r w:rsidR="00E81840" w:rsidRPr="00084029">
        <w:rPr>
          <w:rStyle w:val="Pogrubienie"/>
          <w:color w:val="000000"/>
          <w:shd w:val="clear" w:color="auto" w:fill="FFFFFF"/>
        </w:rPr>
        <w:t>Przedszkolu Niepublicznym „Wyspa Skarbów” w Rzeszowie</w:t>
      </w:r>
      <w:bookmarkEnd w:id="4"/>
      <w:bookmarkEnd w:id="5"/>
    </w:p>
    <w:p w14:paraId="128EFE9B" w14:textId="31213711" w:rsidR="00C575B2" w:rsidRPr="00084029" w:rsidRDefault="00C575B2" w:rsidP="00084029">
      <w:pPr>
        <w:pStyle w:val="Akapitzlist"/>
        <w:spacing w:line="360" w:lineRule="auto"/>
        <w:ind w:left="720"/>
        <w:jc w:val="center"/>
        <w:rPr>
          <w:rStyle w:val="Pogrubienie"/>
          <w:color w:val="000000"/>
          <w:shd w:val="clear" w:color="auto" w:fill="FFFFFF"/>
        </w:rPr>
      </w:pPr>
      <w:bookmarkStart w:id="6" w:name="_Hlk150249247"/>
      <w:r w:rsidRPr="00084029">
        <w:rPr>
          <w:rStyle w:val="Pogrubienie"/>
          <w:color w:val="000000"/>
          <w:shd w:val="clear" w:color="auto" w:fill="FFFFFF"/>
        </w:rPr>
        <w:t>§1</w:t>
      </w:r>
      <w:bookmarkEnd w:id="6"/>
    </w:p>
    <w:p w14:paraId="12CA3C41" w14:textId="5683C9AB" w:rsidR="007A0761" w:rsidRPr="00E908EF" w:rsidRDefault="00C575B2" w:rsidP="00084029">
      <w:pPr>
        <w:numPr>
          <w:ilvl w:val="0"/>
          <w:numId w:val="1"/>
        </w:numPr>
        <w:spacing w:line="360" w:lineRule="auto"/>
        <w:ind w:left="709"/>
        <w:jc w:val="both"/>
      </w:pPr>
      <w:r w:rsidRPr="00E908EF">
        <w:t xml:space="preserve">Wprowadza się Standardy Ochrony </w:t>
      </w:r>
      <w:r w:rsidR="00045CE4" w:rsidRPr="00E908EF">
        <w:t>M</w:t>
      </w:r>
      <w:r w:rsidR="0015473E" w:rsidRPr="00E908EF">
        <w:t xml:space="preserve">ałoletnich </w:t>
      </w:r>
      <w:r w:rsidRPr="00E908EF">
        <w:t xml:space="preserve"> przed </w:t>
      </w:r>
      <w:r w:rsidR="00045CE4" w:rsidRPr="00E908EF">
        <w:t>Pr</w:t>
      </w:r>
      <w:r w:rsidRPr="00E908EF">
        <w:t xml:space="preserve">zemocą, zwane dalej Standardami </w:t>
      </w:r>
      <w:r w:rsidR="00692092" w:rsidRPr="00E908EF">
        <w:t>O</w:t>
      </w:r>
      <w:r w:rsidRPr="00E908EF">
        <w:t>chrony</w:t>
      </w:r>
      <w:r w:rsidR="007143EC" w:rsidRPr="00E908EF">
        <w:t>.</w:t>
      </w:r>
    </w:p>
    <w:p w14:paraId="73764913" w14:textId="4E4A26A2" w:rsidR="00C575B2" w:rsidRPr="00E908EF" w:rsidRDefault="00C575B2" w:rsidP="00084029">
      <w:pPr>
        <w:numPr>
          <w:ilvl w:val="0"/>
          <w:numId w:val="1"/>
        </w:numPr>
        <w:spacing w:line="360" w:lineRule="auto"/>
        <w:ind w:left="709"/>
        <w:jc w:val="both"/>
      </w:pPr>
      <w:r w:rsidRPr="00E908EF">
        <w:t>Standardy</w:t>
      </w:r>
      <w:r w:rsidR="00045CE4" w:rsidRPr="00E908EF">
        <w:t xml:space="preserve"> ochrony</w:t>
      </w:r>
      <w:r w:rsidRPr="00E908EF">
        <w:t xml:space="preserve"> stanowią spis reguł, zasad i praktyk gwarantujących bezpieczeństwo </w:t>
      </w:r>
      <w:r w:rsidR="00045CE4" w:rsidRPr="00E908EF">
        <w:t xml:space="preserve">małoletnich </w:t>
      </w:r>
      <w:r w:rsidRPr="00E908EF">
        <w:t xml:space="preserve">uczęszczających do </w:t>
      </w:r>
      <w:r w:rsidR="00E81840" w:rsidRPr="00E908EF">
        <w:t>przedszkola</w:t>
      </w:r>
      <w:r w:rsidRPr="00E908EF">
        <w:t xml:space="preserve"> </w:t>
      </w:r>
      <w:r w:rsidR="00045CE4" w:rsidRPr="00E908EF">
        <w:t xml:space="preserve">, w tym </w:t>
      </w:r>
      <w:r w:rsidRPr="00E908EF">
        <w:t>zapobieganiu  krzywdzeniu ze strony pracowników,</w:t>
      </w:r>
      <w:r w:rsidR="00045CE4" w:rsidRPr="00E908EF">
        <w:t xml:space="preserve"> stażystów,</w:t>
      </w:r>
      <w:r w:rsidRPr="00E908EF">
        <w:t xml:space="preserve"> praktykantów, instruktorów, wolontariuszy </w:t>
      </w:r>
      <w:r w:rsidR="00FD1818">
        <w:br/>
      </w:r>
      <w:r w:rsidRPr="00E908EF">
        <w:t>i rówieśników.</w:t>
      </w:r>
    </w:p>
    <w:p w14:paraId="74E3453B" w14:textId="4FE7CD20" w:rsidR="007A0761" w:rsidRPr="00E908EF" w:rsidRDefault="00C575B2" w:rsidP="00084029">
      <w:pPr>
        <w:numPr>
          <w:ilvl w:val="0"/>
          <w:numId w:val="1"/>
        </w:numPr>
        <w:spacing w:line="360" w:lineRule="auto"/>
        <w:ind w:left="709"/>
        <w:jc w:val="both"/>
      </w:pPr>
      <w:r w:rsidRPr="00E908EF">
        <w:t xml:space="preserve">Standardy ochrony regulują </w:t>
      </w:r>
      <w:r w:rsidR="00045CE4" w:rsidRPr="00E908EF">
        <w:t xml:space="preserve">również </w:t>
      </w:r>
      <w:r w:rsidRPr="00E908EF">
        <w:t xml:space="preserve">działanie na krzywdzenie </w:t>
      </w:r>
      <w:r w:rsidR="00045CE4" w:rsidRPr="00E908EF">
        <w:t>małoletniego</w:t>
      </w:r>
      <w:r w:rsidRPr="00E908EF">
        <w:t xml:space="preserve"> w domu lub środowisku domowym poprzez odpowiednie reagowanie na podejrzenie zaistnienia przemocy.</w:t>
      </w:r>
    </w:p>
    <w:p w14:paraId="39D3D8CF" w14:textId="57C2F6E4" w:rsidR="007A0761" w:rsidRPr="00E908EF" w:rsidRDefault="00C575B2" w:rsidP="00E908EF">
      <w:pPr>
        <w:spacing w:line="360" w:lineRule="auto"/>
        <w:jc w:val="center"/>
        <w:rPr>
          <w:b/>
          <w:bCs/>
        </w:rPr>
      </w:pPr>
      <w:r w:rsidRPr="00E908EF">
        <w:rPr>
          <w:b/>
          <w:bCs/>
        </w:rPr>
        <w:t>§2</w:t>
      </w:r>
    </w:p>
    <w:p w14:paraId="19EF77A4" w14:textId="0DB9058C" w:rsidR="00D46BA2" w:rsidRPr="00E908EF" w:rsidRDefault="00D2423D" w:rsidP="0045082D">
      <w:pPr>
        <w:numPr>
          <w:ilvl w:val="0"/>
          <w:numId w:val="2"/>
        </w:numPr>
        <w:spacing w:line="360" w:lineRule="auto"/>
        <w:jc w:val="both"/>
      </w:pPr>
      <w:r w:rsidRPr="00E908EF">
        <w:t xml:space="preserve">Przedszkole </w:t>
      </w:r>
      <w:r w:rsidR="00C575B2" w:rsidRPr="00E908EF">
        <w:t xml:space="preserve">chroni </w:t>
      </w:r>
      <w:r w:rsidRPr="00E908EF">
        <w:t>dzieci</w:t>
      </w:r>
      <w:r w:rsidR="0015473E" w:rsidRPr="00E908EF">
        <w:t xml:space="preserve"> </w:t>
      </w:r>
      <w:r w:rsidR="00C575B2" w:rsidRPr="00E908EF">
        <w:t>w szczególności przed następującymi objawami przemocy:</w:t>
      </w:r>
    </w:p>
    <w:p w14:paraId="667D9F52" w14:textId="07B1ECEA" w:rsidR="00045CE4" w:rsidRPr="00FD1818" w:rsidRDefault="00C575B2" w:rsidP="00FD1818">
      <w:pPr>
        <w:pStyle w:val="Akapitzlist"/>
        <w:numPr>
          <w:ilvl w:val="0"/>
          <w:numId w:val="36"/>
        </w:numPr>
        <w:spacing w:line="360" w:lineRule="auto"/>
        <w:jc w:val="both"/>
        <w:rPr>
          <w:b/>
          <w:bCs/>
        </w:rPr>
      </w:pPr>
      <w:r w:rsidRPr="00FD1818">
        <w:rPr>
          <w:b/>
          <w:bCs/>
        </w:rPr>
        <w:t xml:space="preserve"> </w:t>
      </w:r>
      <w:r w:rsidR="00FD1818" w:rsidRPr="00FD1818">
        <w:rPr>
          <w:b/>
          <w:bCs/>
        </w:rPr>
        <w:t>P</w:t>
      </w:r>
      <w:r w:rsidRPr="00FD1818">
        <w:rPr>
          <w:b/>
          <w:bCs/>
        </w:rPr>
        <w:t xml:space="preserve">rzemoc fizyczna: </w:t>
      </w:r>
    </w:p>
    <w:p w14:paraId="723C76A9" w14:textId="60A14AD8" w:rsidR="00D46BA2" w:rsidRDefault="00C575B2" w:rsidP="0045082D">
      <w:pPr>
        <w:spacing w:line="360" w:lineRule="auto"/>
        <w:ind w:left="720"/>
        <w:jc w:val="both"/>
      </w:pPr>
      <w:r w:rsidRPr="00E908EF">
        <w:t>popychanie, odpychanie, policzkowanie, szczypanie, opluwanie, bicie otwartą dłonią lub pięścią, bicie, rzucanie przedmiotami, duszenie, porzucanie w niebezpiecznej okolicy, pozbawianie opieki, nieudzielenie koniecznej pomocy.</w:t>
      </w:r>
    </w:p>
    <w:p w14:paraId="3E55D50A" w14:textId="77777777" w:rsidR="001F118D" w:rsidRPr="00E908EF" w:rsidRDefault="001F118D" w:rsidP="0045082D">
      <w:pPr>
        <w:spacing w:line="360" w:lineRule="auto"/>
        <w:ind w:left="720"/>
        <w:jc w:val="both"/>
      </w:pPr>
    </w:p>
    <w:p w14:paraId="7F323A3E" w14:textId="4A59D7E7" w:rsidR="00045CE4" w:rsidRPr="00FD1818" w:rsidRDefault="00FD1818" w:rsidP="00FD1818">
      <w:pPr>
        <w:pStyle w:val="Akapitzlist"/>
        <w:numPr>
          <w:ilvl w:val="0"/>
          <w:numId w:val="2"/>
        </w:numPr>
        <w:spacing w:line="360" w:lineRule="auto"/>
        <w:ind w:left="1134"/>
        <w:jc w:val="both"/>
        <w:rPr>
          <w:b/>
          <w:bCs/>
        </w:rPr>
      </w:pPr>
      <w:r w:rsidRPr="00FD1818">
        <w:rPr>
          <w:b/>
          <w:bCs/>
        </w:rPr>
        <w:t>P</w:t>
      </w:r>
      <w:r w:rsidR="00C575B2" w:rsidRPr="00FD1818">
        <w:rPr>
          <w:b/>
          <w:bCs/>
        </w:rPr>
        <w:t xml:space="preserve">rzemoc psychiczna: </w:t>
      </w:r>
    </w:p>
    <w:p w14:paraId="2909B4BC" w14:textId="6F359E7E" w:rsidR="00FD1818" w:rsidRDefault="00C575B2" w:rsidP="00E91586">
      <w:pPr>
        <w:spacing w:line="360" w:lineRule="auto"/>
        <w:ind w:left="720"/>
        <w:jc w:val="both"/>
      </w:pPr>
      <w:r w:rsidRPr="00E908EF">
        <w:t xml:space="preserve">wyśmiewanie, w tym </w:t>
      </w:r>
      <w:r w:rsidR="00045CE4" w:rsidRPr="00E908EF">
        <w:t xml:space="preserve">również </w:t>
      </w:r>
      <w:r w:rsidRPr="00E908EF">
        <w:t xml:space="preserve">poglądów, religii, pochodzenia, brak zainteresowania, brak szacunku, ciągła </w:t>
      </w:r>
      <w:r w:rsidR="009B7680" w:rsidRPr="00E908EF">
        <w:t xml:space="preserve">długotrwała </w:t>
      </w:r>
      <w:r w:rsidRPr="00E908EF">
        <w:t>krytyka</w:t>
      </w:r>
      <w:r w:rsidR="009B7680" w:rsidRPr="00E908EF">
        <w:t xml:space="preserve"> z lekceważeniem osiągnięć i postępów</w:t>
      </w:r>
      <w:r w:rsidRPr="00E908EF">
        <w:t>, domaganie się</w:t>
      </w:r>
      <w:r w:rsidR="007C7B14" w:rsidRPr="00E908EF">
        <w:t>/wymuszanie</w:t>
      </w:r>
      <w:r w:rsidRPr="00E908EF">
        <w:t xml:space="preserve"> bezwzględnego posłuszeństwa, stosowanie gróźb </w:t>
      </w:r>
      <w:r w:rsidR="00FD1818">
        <w:br/>
      </w:r>
      <w:r w:rsidRPr="00E908EF">
        <w:t xml:space="preserve">i szantażu, zwłaszcza szantażu </w:t>
      </w:r>
      <w:r w:rsidR="00045CE4" w:rsidRPr="00E908EF">
        <w:t xml:space="preserve">z </w:t>
      </w:r>
      <w:r w:rsidRPr="00E908EF">
        <w:t>uczynieniem krzywdy, zabójstwem lub samobójstwem, poniżanie, wyzywanie,</w:t>
      </w:r>
      <w:r w:rsidR="00045CE4" w:rsidRPr="00E908EF">
        <w:t xml:space="preserve"> niekorzystne, ośmieszające porównywanie,</w:t>
      </w:r>
      <w:r w:rsidRPr="00E908EF">
        <w:t xml:space="preserve"> upokarzanie, zawstydzanie, izolowanie społeczne.</w:t>
      </w:r>
    </w:p>
    <w:p w14:paraId="4D2D4EBD" w14:textId="77777777" w:rsidR="001F118D" w:rsidRPr="00E908EF" w:rsidRDefault="001F118D" w:rsidP="00E91586">
      <w:pPr>
        <w:spacing w:line="360" w:lineRule="auto"/>
        <w:ind w:left="720"/>
        <w:jc w:val="both"/>
      </w:pPr>
    </w:p>
    <w:p w14:paraId="6BD7522D" w14:textId="3B70B264" w:rsidR="00045CE4" w:rsidRPr="00E908EF" w:rsidRDefault="00C575B2" w:rsidP="00FD1818">
      <w:pPr>
        <w:pStyle w:val="Akapitzlist"/>
        <w:numPr>
          <w:ilvl w:val="0"/>
          <w:numId w:val="2"/>
        </w:numPr>
        <w:spacing w:line="360" w:lineRule="auto"/>
        <w:ind w:left="1134"/>
        <w:jc w:val="both"/>
      </w:pPr>
      <w:r w:rsidRPr="00FD1818">
        <w:rPr>
          <w:b/>
          <w:bCs/>
        </w:rPr>
        <w:t xml:space="preserve"> </w:t>
      </w:r>
      <w:r w:rsidR="00FD1818">
        <w:rPr>
          <w:b/>
          <w:bCs/>
        </w:rPr>
        <w:t>P</w:t>
      </w:r>
      <w:r w:rsidRPr="00FD1818">
        <w:rPr>
          <w:b/>
          <w:bCs/>
        </w:rPr>
        <w:t>rzemoc seksualna:</w:t>
      </w:r>
      <w:r w:rsidRPr="00E908EF">
        <w:t xml:space="preserve"> </w:t>
      </w:r>
    </w:p>
    <w:p w14:paraId="54BAF48D" w14:textId="4349AD7D" w:rsidR="00D46BA2" w:rsidRPr="00E908EF" w:rsidRDefault="00C575B2" w:rsidP="00410E43">
      <w:pPr>
        <w:spacing w:line="360" w:lineRule="auto"/>
        <w:ind w:left="720"/>
        <w:jc w:val="both"/>
      </w:pPr>
      <w:r w:rsidRPr="00E908EF">
        <w:t>wymuszanie pożycia seksualnego, wymuszanie nieakceptowanego</w:t>
      </w:r>
      <w:r w:rsidR="00542232" w:rsidRPr="00E908EF">
        <w:t>, dwuznacznego</w:t>
      </w:r>
      <w:r w:rsidRPr="00E908EF">
        <w:t xml:space="preserve"> d</w:t>
      </w:r>
      <w:r w:rsidR="00084029">
        <w:t xml:space="preserve">otyku </w:t>
      </w:r>
      <w:r w:rsidRPr="00E908EF">
        <w:t>i praktyk seksualnych, zmuszanie do praktyk seksualnych z osobami trzecimi, zmuszanie do oglądania pornografii i zachowa</w:t>
      </w:r>
      <w:r w:rsidR="00045CE4" w:rsidRPr="00E908EF">
        <w:t>ń</w:t>
      </w:r>
      <w:r w:rsidRPr="00E908EF">
        <w:t xml:space="preserve"> z tym związanych, zmuszanie do prostytuowania, sadyzm</w:t>
      </w:r>
      <w:r w:rsidR="00542232" w:rsidRPr="00E908EF">
        <w:t>.</w:t>
      </w:r>
    </w:p>
    <w:p w14:paraId="7877C95E" w14:textId="690CAD24" w:rsidR="00542232" w:rsidRPr="00410E43" w:rsidRDefault="00C575B2" w:rsidP="00410E43">
      <w:pPr>
        <w:pStyle w:val="Akapitzlist"/>
        <w:numPr>
          <w:ilvl w:val="0"/>
          <w:numId w:val="2"/>
        </w:numPr>
        <w:spacing w:line="360" w:lineRule="auto"/>
        <w:ind w:left="1134"/>
        <w:jc w:val="both"/>
        <w:rPr>
          <w:b/>
          <w:bCs/>
        </w:rPr>
      </w:pPr>
      <w:r w:rsidRPr="00410E43">
        <w:rPr>
          <w:b/>
          <w:bCs/>
        </w:rPr>
        <w:lastRenderedPageBreak/>
        <w:t xml:space="preserve"> </w:t>
      </w:r>
      <w:r w:rsidR="00410E43">
        <w:rPr>
          <w:b/>
          <w:bCs/>
        </w:rPr>
        <w:t>P</w:t>
      </w:r>
      <w:r w:rsidRPr="00410E43">
        <w:rPr>
          <w:b/>
          <w:bCs/>
        </w:rPr>
        <w:t xml:space="preserve">rzemoc ekonomiczna: </w:t>
      </w:r>
    </w:p>
    <w:p w14:paraId="1B4EF236" w14:textId="6D863E79" w:rsidR="00D46BA2" w:rsidRDefault="00C575B2" w:rsidP="00410E43">
      <w:pPr>
        <w:spacing w:line="360" w:lineRule="auto"/>
        <w:ind w:left="720"/>
        <w:jc w:val="both"/>
      </w:pPr>
      <w:r w:rsidRPr="00E908EF">
        <w:t>brak zaspokojenia podstawowych, materialnych potrzeb</w:t>
      </w:r>
      <w:r w:rsidR="00542232" w:rsidRPr="00E908EF">
        <w:t xml:space="preserve"> małoletniego</w:t>
      </w:r>
      <w:r w:rsidRPr="00E908EF">
        <w:t xml:space="preserve"> w rodzinie, okradanie z rzeczy, pieniędzy, odbieranie zarobionych pieniędzy własną pracą dziecka</w:t>
      </w:r>
      <w:r w:rsidR="00542232" w:rsidRPr="00E908EF">
        <w:t>, zmuszanie do podjęcia pracy.</w:t>
      </w:r>
    </w:p>
    <w:p w14:paraId="52A2BBB9" w14:textId="77777777" w:rsidR="001F118D" w:rsidRPr="00E908EF" w:rsidRDefault="001F118D" w:rsidP="00410E43">
      <w:pPr>
        <w:spacing w:line="360" w:lineRule="auto"/>
        <w:ind w:left="720"/>
        <w:jc w:val="both"/>
      </w:pPr>
    </w:p>
    <w:p w14:paraId="7953999C" w14:textId="3432666B" w:rsidR="00542232" w:rsidRPr="00E908EF" w:rsidRDefault="00410E43" w:rsidP="00410E43">
      <w:pPr>
        <w:pStyle w:val="Akapitzlist"/>
        <w:numPr>
          <w:ilvl w:val="0"/>
          <w:numId w:val="2"/>
        </w:numPr>
        <w:spacing w:line="360" w:lineRule="auto"/>
        <w:ind w:left="1134"/>
        <w:jc w:val="both"/>
      </w:pPr>
      <w:r>
        <w:rPr>
          <w:b/>
          <w:bCs/>
        </w:rPr>
        <w:t>C</w:t>
      </w:r>
      <w:r w:rsidR="00C575B2" w:rsidRPr="00410E43">
        <w:rPr>
          <w:b/>
          <w:bCs/>
        </w:rPr>
        <w:t>yberprzemoc:</w:t>
      </w:r>
      <w:r w:rsidR="00C575B2" w:rsidRPr="00E908EF">
        <w:t xml:space="preserve"> </w:t>
      </w:r>
    </w:p>
    <w:p w14:paraId="15B29B01" w14:textId="1A8840C6" w:rsidR="00F43ED3" w:rsidRDefault="00C575B2" w:rsidP="000F6C8D">
      <w:pPr>
        <w:spacing w:line="360" w:lineRule="auto"/>
        <w:ind w:left="720"/>
        <w:jc w:val="both"/>
      </w:pPr>
      <w:r w:rsidRPr="00E908EF">
        <w:t>przemoc z pomocą urz</w:t>
      </w:r>
      <w:r w:rsidR="00044918" w:rsidRPr="00E908EF">
        <w:t>ą</w:t>
      </w:r>
      <w:r w:rsidRPr="00E908EF">
        <w:t>dze</w:t>
      </w:r>
      <w:r w:rsidR="00044918" w:rsidRPr="00E908EF">
        <w:t>ń</w:t>
      </w:r>
      <w:r w:rsidRPr="00E908EF">
        <w:t xml:space="preserve"> elektronicznych w </w:t>
      </w:r>
      <w:r w:rsidR="002238CC">
        <w:t>I</w:t>
      </w:r>
      <w:r w:rsidRPr="00E908EF">
        <w:t xml:space="preserve">nternecie, sms, </w:t>
      </w:r>
      <w:proofErr w:type="spellStart"/>
      <w:r w:rsidRPr="00E908EF">
        <w:t>mms</w:t>
      </w:r>
      <w:proofErr w:type="spellEnd"/>
      <w:r w:rsidRPr="00E908EF">
        <w:t xml:space="preserve">, </w:t>
      </w:r>
      <w:proofErr w:type="spellStart"/>
      <w:r w:rsidRPr="00E908EF">
        <w:t>social</w:t>
      </w:r>
      <w:proofErr w:type="spellEnd"/>
      <w:r w:rsidRPr="00E908EF">
        <w:t xml:space="preserve"> mediach</w:t>
      </w:r>
      <w:r w:rsidR="00044918" w:rsidRPr="00E908EF">
        <w:t xml:space="preserve">  nękanie, zastraszanie, izolowanie, wyśmiewanie, wrogie wypowiadanie się na temat danej osoby lub grupy osób, zamieszczanie niecenzuralnych komentarzy, publikowanie ośmieszających zdjęć, filmów, podszywanie się pod inne osoby, przesyłanie prywatnych zdjęć innym osobom, tworzenie zdjęć lub materiałów kompromitujących, włamywanie się na konta społecznościowe, pocztę elektroniczna (email) danej osoby, „zasypywanie” komentarzami, wiadomościami</w:t>
      </w:r>
      <w:r w:rsidR="00542232" w:rsidRPr="00E908EF">
        <w:t xml:space="preserve">, narażanie na kontakt </w:t>
      </w:r>
      <w:r w:rsidR="001F118D">
        <w:br/>
      </w:r>
      <w:r w:rsidR="00542232" w:rsidRPr="00E908EF">
        <w:t>z nieakceptowalnymi treściami, nieadekwatnymi do wieku i rozwoju.</w:t>
      </w:r>
    </w:p>
    <w:p w14:paraId="0B0A05AC" w14:textId="77777777" w:rsidR="001F118D" w:rsidRPr="00E908EF" w:rsidRDefault="001F118D" w:rsidP="000F6C8D">
      <w:pPr>
        <w:spacing w:line="360" w:lineRule="auto"/>
        <w:ind w:left="720"/>
        <w:jc w:val="both"/>
      </w:pPr>
    </w:p>
    <w:p w14:paraId="63866444" w14:textId="5B8593F5" w:rsidR="00C417C7" w:rsidRDefault="000F6C8D" w:rsidP="000F6C8D">
      <w:pPr>
        <w:pStyle w:val="Akapitzlist"/>
        <w:numPr>
          <w:ilvl w:val="0"/>
          <w:numId w:val="2"/>
        </w:numPr>
        <w:spacing w:line="360" w:lineRule="auto"/>
        <w:ind w:left="1134"/>
        <w:jc w:val="both"/>
        <w:rPr>
          <w:b/>
          <w:bCs/>
        </w:rPr>
      </w:pPr>
      <w:r>
        <w:rPr>
          <w:b/>
          <w:bCs/>
        </w:rPr>
        <w:t>P</w:t>
      </w:r>
      <w:r w:rsidR="00542232" w:rsidRPr="000F6C8D">
        <w:rPr>
          <w:b/>
          <w:bCs/>
        </w:rPr>
        <w:t>rzemoc rówie</w:t>
      </w:r>
      <w:r w:rsidR="00C417C7" w:rsidRPr="000F6C8D">
        <w:rPr>
          <w:b/>
          <w:bCs/>
        </w:rPr>
        <w:t>śnicza:</w:t>
      </w:r>
    </w:p>
    <w:p w14:paraId="4012221B" w14:textId="39FCBD72" w:rsidR="000F6C8D" w:rsidRDefault="000F6C8D" w:rsidP="000F6C8D">
      <w:pPr>
        <w:spacing w:line="360" w:lineRule="auto"/>
        <w:ind w:left="720"/>
        <w:jc w:val="both"/>
      </w:pPr>
      <w:r w:rsidRPr="000F6C8D">
        <w:t xml:space="preserve">Przemoc rówieśnicza są to intencjonalne, krzywdzące zachowania ze strony rówieśników. Mogą mieć formę psychiczną lub fizyczną. </w:t>
      </w:r>
      <w:r>
        <w:t>Przedszkole</w:t>
      </w:r>
      <w:r w:rsidR="00C417C7" w:rsidRPr="00E908EF">
        <w:t xml:space="preserve"> </w:t>
      </w:r>
      <w:r w:rsidR="00F43ED3" w:rsidRPr="00E908EF">
        <w:t xml:space="preserve">podejmuje się działania </w:t>
      </w:r>
      <w:r w:rsidR="00C417C7" w:rsidRPr="00E908EF">
        <w:t xml:space="preserve">niwelujące i </w:t>
      </w:r>
      <w:r w:rsidR="00F43ED3" w:rsidRPr="00E908EF">
        <w:t xml:space="preserve">likwidujące możliwość </w:t>
      </w:r>
      <w:r>
        <w:t xml:space="preserve">takich zachowań. </w:t>
      </w:r>
    </w:p>
    <w:p w14:paraId="61F3CAC4" w14:textId="2FF7D959" w:rsidR="006E05DE" w:rsidRPr="000F6C8D" w:rsidRDefault="00F2053A" w:rsidP="000F6C8D">
      <w:pPr>
        <w:pStyle w:val="Nagwek1"/>
        <w:rPr>
          <w:b/>
          <w:bCs/>
        </w:rPr>
      </w:pPr>
      <w:bookmarkStart w:id="7" w:name="_Toc172211067"/>
      <w:r w:rsidRPr="000F6C8D">
        <w:rPr>
          <w:b/>
          <w:bCs/>
        </w:rPr>
        <w:t>Rozdział II</w:t>
      </w:r>
      <w:bookmarkEnd w:id="7"/>
    </w:p>
    <w:p w14:paraId="58C2C287" w14:textId="4BC1F226" w:rsidR="00E213D1" w:rsidRDefault="00E213D1" w:rsidP="000F6C8D">
      <w:pPr>
        <w:pStyle w:val="Nagwek1"/>
        <w:rPr>
          <w:b/>
          <w:bCs/>
        </w:rPr>
      </w:pPr>
      <w:bookmarkStart w:id="8" w:name="_Toc172211068"/>
      <w:r w:rsidRPr="000F6C8D">
        <w:rPr>
          <w:b/>
          <w:bCs/>
        </w:rPr>
        <w:t>Standard I</w:t>
      </w:r>
      <w:bookmarkEnd w:id="8"/>
    </w:p>
    <w:p w14:paraId="11619B13" w14:textId="77777777" w:rsidR="00F86F06" w:rsidRPr="00F86F06" w:rsidRDefault="00F86F06" w:rsidP="00F86F06"/>
    <w:p w14:paraId="2ACEB006" w14:textId="1738FB4B" w:rsidR="00F86F06" w:rsidRPr="00F86F06" w:rsidRDefault="00F86F06" w:rsidP="00F86F06">
      <w:pPr>
        <w:pStyle w:val="Akapitzlist"/>
        <w:spacing w:line="360" w:lineRule="auto"/>
        <w:ind w:left="284"/>
        <w:jc w:val="center"/>
        <w:rPr>
          <w:b/>
          <w:bCs/>
          <w:sz w:val="28"/>
          <w:szCs w:val="28"/>
        </w:rPr>
      </w:pPr>
      <w:r w:rsidRPr="00F86F06">
        <w:rPr>
          <w:b/>
          <w:bCs/>
          <w:sz w:val="28"/>
          <w:szCs w:val="28"/>
        </w:rPr>
        <w:t>§3</w:t>
      </w:r>
    </w:p>
    <w:p w14:paraId="1A79E14E" w14:textId="1C788D7A" w:rsidR="00E213D1" w:rsidRDefault="00E213D1" w:rsidP="000F6C8D">
      <w:pPr>
        <w:pStyle w:val="Nagwek1"/>
        <w:rPr>
          <w:b/>
          <w:bCs/>
        </w:rPr>
      </w:pPr>
      <w:bookmarkStart w:id="9" w:name="_Toc172211069"/>
      <w:r w:rsidRPr="000F6C8D">
        <w:rPr>
          <w:b/>
          <w:bCs/>
        </w:rPr>
        <w:t xml:space="preserve">Polityka </w:t>
      </w:r>
      <w:r w:rsidR="005B338C" w:rsidRPr="000F6C8D">
        <w:rPr>
          <w:b/>
          <w:bCs/>
        </w:rPr>
        <w:t xml:space="preserve">Ochrony Małoletnich </w:t>
      </w:r>
      <w:r w:rsidRPr="000F6C8D">
        <w:rPr>
          <w:b/>
          <w:bCs/>
        </w:rPr>
        <w:t xml:space="preserve"> przed </w:t>
      </w:r>
      <w:r w:rsidR="005B338C" w:rsidRPr="000F6C8D">
        <w:rPr>
          <w:b/>
          <w:bCs/>
        </w:rPr>
        <w:t>P</w:t>
      </w:r>
      <w:r w:rsidRPr="000F6C8D">
        <w:rPr>
          <w:b/>
          <w:bCs/>
        </w:rPr>
        <w:t>rzemocą</w:t>
      </w:r>
      <w:bookmarkEnd w:id="9"/>
    </w:p>
    <w:p w14:paraId="43C5A1B6" w14:textId="77777777" w:rsidR="00F86F06" w:rsidRPr="00F86F06" w:rsidRDefault="00F86F06" w:rsidP="00F86F06"/>
    <w:p w14:paraId="4D38E7D9" w14:textId="1EDD7116" w:rsidR="007A0761" w:rsidRDefault="00F2053A" w:rsidP="00E908EF">
      <w:pPr>
        <w:numPr>
          <w:ilvl w:val="0"/>
          <w:numId w:val="3"/>
        </w:numPr>
        <w:spacing w:line="360" w:lineRule="auto"/>
        <w:ind w:left="851" w:hanging="77"/>
        <w:jc w:val="both"/>
      </w:pPr>
      <w:r w:rsidRPr="00E908EF">
        <w:t xml:space="preserve">Polityka </w:t>
      </w:r>
      <w:r w:rsidR="00A6630E" w:rsidRPr="00E908EF">
        <w:t>O</w:t>
      </w:r>
      <w:r w:rsidRPr="00E908EF">
        <w:t xml:space="preserve">chrony stosowana </w:t>
      </w:r>
      <w:r w:rsidR="00A6630E" w:rsidRPr="00E908EF">
        <w:t>jest poprzez</w:t>
      </w:r>
      <w:r w:rsidRPr="00E908EF">
        <w:t xml:space="preserve"> podejmowanie działań administracyjnych, organizacyjnych, prawnych</w:t>
      </w:r>
      <w:r w:rsidR="005B338C" w:rsidRPr="00E908EF">
        <w:t xml:space="preserve"> i</w:t>
      </w:r>
      <w:r w:rsidRPr="00E908EF">
        <w:t xml:space="preserve"> dyscyplinarnych zarówno w sprawach gdy </w:t>
      </w:r>
      <w:r w:rsidR="00D2423D" w:rsidRPr="00E908EF">
        <w:t>przedszkole</w:t>
      </w:r>
      <w:r w:rsidR="005B338C" w:rsidRPr="00E908EF">
        <w:t xml:space="preserve"> </w:t>
      </w:r>
      <w:r w:rsidRPr="00E908EF">
        <w:t xml:space="preserve">uzyska informację, że </w:t>
      </w:r>
      <w:r w:rsidR="005B338C" w:rsidRPr="00E908EF">
        <w:t>małoletni</w:t>
      </w:r>
      <w:r w:rsidRPr="00E908EF">
        <w:t xml:space="preserve"> jest lub może być krzywdzone na terenie i w czasie zajęć przez niego organizowanych, jak też w sytuacji gdy </w:t>
      </w:r>
      <w:r w:rsidR="00D2423D" w:rsidRPr="00E908EF">
        <w:t>przedszkole</w:t>
      </w:r>
      <w:r w:rsidRPr="00E908EF">
        <w:t xml:space="preserve"> uzyska informację, że </w:t>
      </w:r>
      <w:r w:rsidR="00E91586">
        <w:t xml:space="preserve">dziecko </w:t>
      </w:r>
      <w:r w:rsidRPr="00E908EF">
        <w:t>został</w:t>
      </w:r>
      <w:r w:rsidR="00E91586">
        <w:t>o</w:t>
      </w:r>
      <w:r w:rsidRPr="00E908EF">
        <w:t xml:space="preserve"> dotknięt</w:t>
      </w:r>
      <w:r w:rsidR="00E91586">
        <w:t>e</w:t>
      </w:r>
      <w:r w:rsidRPr="00E908EF">
        <w:t xml:space="preserve"> przemocą domową</w:t>
      </w:r>
      <w:r w:rsidR="005B338C" w:rsidRPr="00E908EF">
        <w:t xml:space="preserve"> lub </w:t>
      </w:r>
      <w:r w:rsidR="007D6856" w:rsidRPr="00E908EF">
        <w:t xml:space="preserve">przemocą </w:t>
      </w:r>
      <w:r w:rsidR="005B338C" w:rsidRPr="00E908EF">
        <w:t>w bliskim środowisku.</w:t>
      </w:r>
    </w:p>
    <w:p w14:paraId="7050C4E4" w14:textId="77777777" w:rsidR="001F118D" w:rsidRPr="00E908EF" w:rsidRDefault="001F118D" w:rsidP="00337CF4">
      <w:pPr>
        <w:spacing w:line="360" w:lineRule="auto"/>
        <w:jc w:val="both"/>
      </w:pPr>
    </w:p>
    <w:p w14:paraId="33892043" w14:textId="5928B278" w:rsidR="007A0761" w:rsidRPr="00E908EF" w:rsidRDefault="00D2423D" w:rsidP="00E908EF">
      <w:pPr>
        <w:numPr>
          <w:ilvl w:val="0"/>
          <w:numId w:val="3"/>
        </w:numPr>
        <w:spacing w:line="360" w:lineRule="auto"/>
        <w:ind w:left="851" w:hanging="131"/>
        <w:jc w:val="both"/>
      </w:pPr>
      <w:r w:rsidRPr="00E908EF">
        <w:lastRenderedPageBreak/>
        <w:t>Przedszkole</w:t>
      </w:r>
      <w:r w:rsidR="00054309" w:rsidRPr="00E908EF">
        <w:t xml:space="preserve"> zwraca uwagę</w:t>
      </w:r>
      <w:r w:rsidR="00911F4A" w:rsidRPr="00E908EF">
        <w:t xml:space="preserve"> na </w:t>
      </w:r>
      <w:r w:rsidR="009C039B" w:rsidRPr="00E908EF">
        <w:t>symptomy</w:t>
      </w:r>
      <w:r w:rsidR="00054309" w:rsidRPr="00E908EF">
        <w:t xml:space="preserve"> </w:t>
      </w:r>
      <w:r w:rsidR="00911F4A" w:rsidRPr="00E908EF">
        <w:t>przemocy domowej</w:t>
      </w:r>
      <w:r w:rsidR="00A6630E" w:rsidRPr="00E908EF">
        <w:t xml:space="preserve"> lub w środowisku</w:t>
      </w:r>
      <w:r w:rsidR="00E91586">
        <w:t xml:space="preserve"> </w:t>
      </w:r>
      <w:r w:rsidR="00A6630E" w:rsidRPr="00E908EF">
        <w:t xml:space="preserve">małoletniego </w:t>
      </w:r>
      <w:r w:rsidR="00911F4A" w:rsidRPr="00E908EF">
        <w:t xml:space="preserve"> w postaci stosowania przez członka rodziny lub osób zaprzyjaźnionych</w:t>
      </w:r>
      <w:r w:rsidR="00692092" w:rsidRPr="00E908EF">
        <w:t>,</w:t>
      </w:r>
      <w:r w:rsidR="00911F4A" w:rsidRPr="00E908EF">
        <w:t xml:space="preserve"> przemocy w postaci naruszenia nietykalności cielesnej </w:t>
      </w:r>
      <w:r w:rsidR="00A6630E" w:rsidRPr="00E908EF">
        <w:t>lub</w:t>
      </w:r>
      <w:r w:rsidR="00911F4A" w:rsidRPr="00E908EF">
        <w:t xml:space="preserve"> działań </w:t>
      </w:r>
      <w:r w:rsidR="009C039B" w:rsidRPr="00E908EF">
        <w:t>powodujących cierpienia psychiczne.</w:t>
      </w:r>
    </w:p>
    <w:p w14:paraId="2EA7738C" w14:textId="413317AC" w:rsidR="007A0761" w:rsidRPr="00E908EF" w:rsidRDefault="00054309" w:rsidP="00E908EF">
      <w:pPr>
        <w:numPr>
          <w:ilvl w:val="0"/>
          <w:numId w:val="3"/>
        </w:numPr>
        <w:spacing w:line="360" w:lineRule="auto"/>
        <w:jc w:val="both"/>
      </w:pPr>
      <w:r w:rsidRPr="00E908EF">
        <w:t xml:space="preserve">Realizacja Polityki realizowania Standardów </w:t>
      </w:r>
      <w:r w:rsidR="00692092" w:rsidRPr="00E908EF">
        <w:t>O</w:t>
      </w:r>
      <w:r w:rsidRPr="00E908EF">
        <w:t>chrony uwzględnia również ochronę danych osobowych i wizerunku dziecka, w zgodzie z przepisami RODO.</w:t>
      </w:r>
    </w:p>
    <w:p w14:paraId="4B67A6CA" w14:textId="0BE0105F" w:rsidR="00093451" w:rsidRPr="00E908EF" w:rsidRDefault="00CD3BCE" w:rsidP="00E91586">
      <w:pPr>
        <w:pStyle w:val="Akapitzlist"/>
        <w:numPr>
          <w:ilvl w:val="0"/>
          <w:numId w:val="3"/>
        </w:numPr>
        <w:spacing w:line="360" w:lineRule="auto"/>
      </w:pPr>
      <w:r w:rsidRPr="00E908EF">
        <w:t>Rekrutacja pracowników</w:t>
      </w:r>
      <w:r w:rsidR="00FC4C96" w:rsidRPr="00E908EF">
        <w:t xml:space="preserve"> zgodnie z </w:t>
      </w:r>
      <w:r w:rsidR="007F73B4" w:rsidRPr="00E908EF">
        <w:t>§4 niniejszych Standardów.</w:t>
      </w:r>
    </w:p>
    <w:p w14:paraId="2A79207D" w14:textId="28C86D0D" w:rsidR="006B40E7" w:rsidRPr="00E908EF" w:rsidRDefault="00093451" w:rsidP="00E91586">
      <w:pPr>
        <w:pStyle w:val="Akapitzlist"/>
        <w:numPr>
          <w:ilvl w:val="0"/>
          <w:numId w:val="3"/>
        </w:numPr>
        <w:spacing w:line="360" w:lineRule="auto"/>
      </w:pPr>
      <w:r w:rsidRPr="00E908EF">
        <w:t>Wszyscy pracownicy przygotowani są do edukowania małoletnich oraz rodziców/opiekunów prawnych w zakresie ochrony małoletnich przed przemocą.</w:t>
      </w:r>
    </w:p>
    <w:p w14:paraId="26E26FDE" w14:textId="6B599103" w:rsidR="006B40E7" w:rsidRPr="00E908EF" w:rsidRDefault="006B40E7" w:rsidP="00E91586">
      <w:pPr>
        <w:pStyle w:val="Akapitzlist"/>
        <w:numPr>
          <w:ilvl w:val="0"/>
          <w:numId w:val="3"/>
        </w:numPr>
        <w:spacing w:line="360" w:lineRule="auto"/>
      </w:pPr>
      <w:r w:rsidRPr="00E908EF">
        <w:t>Polityka określa</w:t>
      </w:r>
      <w:r w:rsidR="00221334" w:rsidRPr="00E908EF">
        <w:t>:</w:t>
      </w:r>
    </w:p>
    <w:p w14:paraId="4D67EC56" w14:textId="409E993E" w:rsidR="006B40E7" w:rsidRPr="00E908EF" w:rsidRDefault="006B40E7" w:rsidP="00E908EF">
      <w:pPr>
        <w:pStyle w:val="Akapitzlist"/>
        <w:numPr>
          <w:ilvl w:val="0"/>
          <w:numId w:val="20"/>
        </w:numPr>
        <w:spacing w:line="360" w:lineRule="auto"/>
      </w:pPr>
      <w:r w:rsidRPr="00E908EF">
        <w:t>Zasady bezpiecznej rekrutacji personelu</w:t>
      </w:r>
      <w:r w:rsidR="00221334" w:rsidRPr="00E908EF">
        <w:t xml:space="preserve"> </w:t>
      </w:r>
      <w:r w:rsidR="00D15BD9" w:rsidRPr="00E908EF">
        <w:t xml:space="preserve"> </w:t>
      </w:r>
      <w:r w:rsidR="00221334" w:rsidRPr="00E908EF">
        <w:t>§4</w:t>
      </w:r>
    </w:p>
    <w:p w14:paraId="2945101E" w14:textId="09766EE0" w:rsidR="00221334" w:rsidRPr="00E908EF" w:rsidRDefault="00221334" w:rsidP="00E908EF">
      <w:pPr>
        <w:pStyle w:val="Akapitzlist"/>
        <w:numPr>
          <w:ilvl w:val="0"/>
          <w:numId w:val="20"/>
        </w:numPr>
        <w:spacing w:line="360" w:lineRule="auto"/>
      </w:pPr>
      <w:r w:rsidRPr="00E908EF">
        <w:t>Zasady bezpiecznych relacji: personel-małoletni</w:t>
      </w:r>
      <w:r w:rsidR="00D15BD9" w:rsidRPr="00E908EF">
        <w:t xml:space="preserve"> - §4</w:t>
      </w:r>
    </w:p>
    <w:p w14:paraId="1E60A746" w14:textId="7D0B70A8" w:rsidR="00221334" w:rsidRPr="00E908EF" w:rsidRDefault="00221334" w:rsidP="00E908EF">
      <w:pPr>
        <w:pStyle w:val="Akapitzlist"/>
        <w:numPr>
          <w:ilvl w:val="0"/>
          <w:numId w:val="20"/>
        </w:numPr>
        <w:spacing w:line="360" w:lineRule="auto"/>
      </w:pPr>
      <w:r w:rsidRPr="00E908EF">
        <w:t xml:space="preserve"> Relacji małoletni-małoletni.§8, ust. 5</w:t>
      </w:r>
    </w:p>
    <w:p w14:paraId="54D466BC" w14:textId="3DF762AD" w:rsidR="006B40E7" w:rsidRPr="00E908EF" w:rsidRDefault="006B40E7" w:rsidP="00E908EF">
      <w:pPr>
        <w:pStyle w:val="Akapitzlist"/>
        <w:numPr>
          <w:ilvl w:val="0"/>
          <w:numId w:val="20"/>
        </w:numPr>
        <w:spacing w:line="360" w:lineRule="auto"/>
      </w:pPr>
      <w:r w:rsidRPr="00E908EF">
        <w:t>Sposób reagowania w przypadku podejrzenia doświadczania krzywdzenia lub krzywdzenia małoletniego oraz rejestru interwencji</w:t>
      </w:r>
      <w:r w:rsidR="00D15BD9" w:rsidRPr="00E908EF">
        <w:t xml:space="preserve"> - §5</w:t>
      </w:r>
    </w:p>
    <w:p w14:paraId="3A8BB844" w14:textId="2547AEA5" w:rsidR="006B40E7" w:rsidRPr="00E908EF" w:rsidRDefault="006B40E7" w:rsidP="00E908EF">
      <w:pPr>
        <w:pStyle w:val="Akapitzlist"/>
        <w:numPr>
          <w:ilvl w:val="0"/>
          <w:numId w:val="20"/>
        </w:numPr>
        <w:spacing w:line="360" w:lineRule="auto"/>
      </w:pPr>
      <w:r w:rsidRPr="00E908EF">
        <w:t>Zasady bezpiecznego korzystania z Internetu, mediów społecznościowych oraz wszelkich innych środków elektronicznych, w tym z możliwością rejestrowania, utrwalania wizerunku</w:t>
      </w:r>
      <w:r w:rsidR="00D15BD9" w:rsidRPr="00E908EF">
        <w:t xml:space="preserve"> - §8, pkt 6</w:t>
      </w:r>
    </w:p>
    <w:p w14:paraId="2AB37A02" w14:textId="552DF9F0" w:rsidR="007A0761" w:rsidRPr="00E908EF" w:rsidRDefault="006B40E7" w:rsidP="00F86F06">
      <w:pPr>
        <w:pStyle w:val="Akapitzlist"/>
        <w:numPr>
          <w:ilvl w:val="0"/>
          <w:numId w:val="20"/>
        </w:numPr>
        <w:spacing w:line="360" w:lineRule="auto"/>
      </w:pPr>
      <w:r w:rsidRPr="00E908EF">
        <w:t>Zasady ochrony wizerunku i danych osobowych małoletnich</w:t>
      </w:r>
      <w:r w:rsidR="00D15BD9" w:rsidRPr="00E908EF">
        <w:t xml:space="preserve"> - §8, pkt 7</w:t>
      </w:r>
    </w:p>
    <w:p w14:paraId="2CBDF115" w14:textId="260A2F29" w:rsidR="00E213D1" w:rsidRPr="00F86F06" w:rsidRDefault="00E213D1" w:rsidP="00F86F06">
      <w:pPr>
        <w:pStyle w:val="Nagwek1"/>
        <w:rPr>
          <w:b/>
          <w:bCs/>
        </w:rPr>
      </w:pPr>
      <w:bookmarkStart w:id="10" w:name="_Toc172211070"/>
      <w:r w:rsidRPr="00F86F06">
        <w:rPr>
          <w:b/>
          <w:bCs/>
        </w:rPr>
        <w:t>ROZDZIAŁ III</w:t>
      </w:r>
      <w:bookmarkEnd w:id="10"/>
    </w:p>
    <w:p w14:paraId="77904F07" w14:textId="6FC00CDC" w:rsidR="007A0761" w:rsidRDefault="00E213D1" w:rsidP="00F86F06">
      <w:pPr>
        <w:pStyle w:val="Nagwek1"/>
        <w:rPr>
          <w:b/>
          <w:bCs/>
        </w:rPr>
      </w:pPr>
      <w:bookmarkStart w:id="11" w:name="_Toc172211071"/>
      <w:r w:rsidRPr="00F86F06">
        <w:rPr>
          <w:b/>
          <w:bCs/>
        </w:rPr>
        <w:t>Standard II</w:t>
      </w:r>
      <w:bookmarkEnd w:id="11"/>
    </w:p>
    <w:p w14:paraId="184A7B31" w14:textId="77777777" w:rsidR="00F86F06" w:rsidRPr="00F86F06" w:rsidRDefault="00F86F06" w:rsidP="00F86F06"/>
    <w:p w14:paraId="2A5EF6F7" w14:textId="7EA6F2F3" w:rsidR="00F86F06" w:rsidRPr="00F86F06" w:rsidRDefault="00F86F06" w:rsidP="00F86F06">
      <w:pPr>
        <w:spacing w:line="360" w:lineRule="auto"/>
        <w:jc w:val="center"/>
        <w:rPr>
          <w:b/>
          <w:bCs/>
          <w:sz w:val="28"/>
          <w:szCs w:val="28"/>
        </w:rPr>
      </w:pPr>
      <w:bookmarkStart w:id="12" w:name="_Hlk150258507"/>
      <w:r w:rsidRPr="00F86F06">
        <w:rPr>
          <w:b/>
          <w:bCs/>
          <w:sz w:val="28"/>
          <w:szCs w:val="28"/>
        </w:rPr>
        <w:t>§4</w:t>
      </w:r>
      <w:bookmarkEnd w:id="12"/>
    </w:p>
    <w:p w14:paraId="2286AE37" w14:textId="7C64B481" w:rsidR="00FC4C96" w:rsidRPr="00F86F06" w:rsidRDefault="00E213D1" w:rsidP="00F86F06">
      <w:pPr>
        <w:pStyle w:val="Nagwek1"/>
        <w:rPr>
          <w:b/>
          <w:bCs/>
          <w:szCs w:val="28"/>
        </w:rPr>
      </w:pPr>
      <w:bookmarkStart w:id="13" w:name="_Toc172211072"/>
      <w:r w:rsidRPr="00F86F06">
        <w:rPr>
          <w:b/>
          <w:bCs/>
          <w:szCs w:val="28"/>
        </w:rPr>
        <w:t>Personel</w:t>
      </w:r>
      <w:bookmarkEnd w:id="13"/>
    </w:p>
    <w:p w14:paraId="6A529E10" w14:textId="77777777" w:rsidR="00FC4C96" w:rsidRPr="00E908EF" w:rsidRDefault="00FC4C96" w:rsidP="00E908EF">
      <w:pPr>
        <w:spacing w:line="360" w:lineRule="auto"/>
        <w:jc w:val="center"/>
        <w:rPr>
          <w:b/>
          <w:bCs/>
        </w:rPr>
      </w:pPr>
    </w:p>
    <w:p w14:paraId="7C995896" w14:textId="77777777" w:rsidR="00FC4C96" w:rsidRPr="00E908EF" w:rsidRDefault="00FC4C96" w:rsidP="00F86F06">
      <w:pPr>
        <w:pStyle w:val="Akapitzlist"/>
        <w:numPr>
          <w:ilvl w:val="0"/>
          <w:numId w:val="16"/>
        </w:numPr>
        <w:spacing w:line="360" w:lineRule="auto"/>
        <w:ind w:left="1276"/>
        <w:jc w:val="both"/>
      </w:pPr>
      <w:bookmarkStart w:id="14" w:name="_Toc172211073"/>
      <w:r w:rsidRPr="00F0521A">
        <w:rPr>
          <w:rStyle w:val="Nagwek1Znak"/>
          <w:b/>
          <w:bCs/>
          <w:sz w:val="24"/>
          <w:szCs w:val="24"/>
        </w:rPr>
        <w:t>Rekrutacja pracowników</w:t>
      </w:r>
      <w:bookmarkEnd w:id="14"/>
      <w:r w:rsidRPr="00E908EF">
        <w:rPr>
          <w:b/>
          <w:bCs/>
        </w:rPr>
        <w:t>:</w:t>
      </w:r>
    </w:p>
    <w:p w14:paraId="6419A80B" w14:textId="457D8B5C" w:rsidR="00FC4C96" w:rsidRDefault="00FC4C96" w:rsidP="00F86F06">
      <w:pPr>
        <w:pStyle w:val="Akapitzlist"/>
        <w:spacing w:line="360" w:lineRule="auto"/>
        <w:ind w:left="1276"/>
        <w:jc w:val="both"/>
      </w:pPr>
      <w:r w:rsidRPr="00E908EF">
        <w:t>Wszyscy nowo zatrudniani pracownicy oraz wolontariusze, stażyści, praktykanci sprawdzani są pod kątem niekaralności za przestępstwa z użyciem przemocy nad małoletnim, w tym przemocy seksualnej.</w:t>
      </w:r>
    </w:p>
    <w:p w14:paraId="2DD6E77B" w14:textId="77777777" w:rsidR="00F86F06" w:rsidRPr="00E908EF" w:rsidRDefault="00F86F06" w:rsidP="00F86F06">
      <w:pPr>
        <w:pStyle w:val="Akapitzlist"/>
        <w:spacing w:line="360" w:lineRule="auto"/>
        <w:ind w:left="993"/>
        <w:jc w:val="both"/>
      </w:pPr>
    </w:p>
    <w:p w14:paraId="4750A50F" w14:textId="76FC3064" w:rsidR="00FC4C96" w:rsidRPr="00E908EF" w:rsidRDefault="00F86F06" w:rsidP="00F86F06">
      <w:pPr>
        <w:pStyle w:val="Akapitzlist"/>
        <w:numPr>
          <w:ilvl w:val="0"/>
          <w:numId w:val="17"/>
        </w:numPr>
        <w:spacing w:line="360" w:lineRule="auto"/>
        <w:ind w:left="1276" w:hanging="283"/>
        <w:jc w:val="both"/>
      </w:pPr>
      <w:r>
        <w:t xml:space="preserve"> </w:t>
      </w:r>
      <w:r w:rsidR="00FC4C96" w:rsidRPr="00E908EF">
        <w:t>Informacje określone w ust.4 dyrektor szkoły pozyskuje z Rejestru Przestępstw</w:t>
      </w:r>
      <w:r>
        <w:t xml:space="preserve"> </w:t>
      </w:r>
      <w:r w:rsidR="00FC4C96" w:rsidRPr="00E908EF">
        <w:t xml:space="preserve">na Tle Seksualnych. </w:t>
      </w:r>
      <w:r w:rsidR="007D6856" w:rsidRPr="00E908EF">
        <w:t xml:space="preserve">(rejestr z dostępem ograniczonym, rejestr publiczny, rejestr osób w stosunku do których Państwowa komisja do spraw przeciwdziałania </w:t>
      </w:r>
      <w:r w:rsidR="007D6856" w:rsidRPr="00E908EF">
        <w:lastRenderedPageBreak/>
        <w:t>wykorzystaniu seksualnemu małoletnich poniżej lat 15 wydała postanowienie</w:t>
      </w:r>
      <w:r>
        <w:t xml:space="preserve"> </w:t>
      </w:r>
      <w:r w:rsidR="00113021">
        <w:br/>
      </w:r>
      <w:r w:rsidR="007D6856" w:rsidRPr="00E908EF">
        <w:t>o wpisie w rejestrze</w:t>
      </w:r>
      <w:r w:rsidR="00EA6A75" w:rsidRPr="00E908EF">
        <w:t>).</w:t>
      </w:r>
    </w:p>
    <w:p w14:paraId="7BD8FBF9" w14:textId="77777777" w:rsidR="00FC4C96" w:rsidRPr="00E908EF" w:rsidRDefault="00FC4C96" w:rsidP="00E908EF">
      <w:pPr>
        <w:spacing w:line="360" w:lineRule="auto"/>
        <w:ind w:left="1440"/>
        <w:jc w:val="both"/>
      </w:pPr>
    </w:p>
    <w:p w14:paraId="288341EF" w14:textId="229D0139" w:rsidR="00FC4C96" w:rsidRPr="00E908EF" w:rsidRDefault="00FC4C96" w:rsidP="00E908EF">
      <w:pPr>
        <w:pStyle w:val="Akapitzlist"/>
        <w:numPr>
          <w:ilvl w:val="0"/>
          <w:numId w:val="17"/>
        </w:numPr>
        <w:spacing w:line="360" w:lineRule="auto"/>
        <w:ind w:left="1276"/>
        <w:jc w:val="both"/>
      </w:pPr>
      <w:r w:rsidRPr="00E908EF">
        <w:t xml:space="preserve"> W przypadku nauczycieli dodatkowo dyrektor zasięga informacji z Centralnego Rejestru Orzeczeń Dyscyplinarnych oraz składają oni zaświadczenie z Krajowego Rejestru Karnego.</w:t>
      </w:r>
    </w:p>
    <w:p w14:paraId="6A2F3586" w14:textId="43D9693C" w:rsidR="00FC4C96" w:rsidRPr="00E908EF" w:rsidRDefault="00D2423D" w:rsidP="00E908EF">
      <w:pPr>
        <w:numPr>
          <w:ilvl w:val="0"/>
          <w:numId w:val="17"/>
        </w:numPr>
        <w:spacing w:line="360" w:lineRule="auto"/>
        <w:ind w:left="1276"/>
        <w:jc w:val="both"/>
      </w:pPr>
      <w:r w:rsidRPr="00E908EF">
        <w:t xml:space="preserve">Wszyscy </w:t>
      </w:r>
      <w:r w:rsidR="00E81840" w:rsidRPr="00E908EF">
        <w:t>n</w:t>
      </w:r>
      <w:r w:rsidR="00FC4C96" w:rsidRPr="00E908EF">
        <w:t xml:space="preserve">owo zatrudniani pracownicy </w:t>
      </w:r>
      <w:r w:rsidR="00350A3B" w:rsidRPr="00E908EF">
        <w:t>niepedagogiczni</w:t>
      </w:r>
      <w:r w:rsidR="00FC4C96" w:rsidRPr="00E908EF">
        <w:t xml:space="preserve"> składają oświadczenie</w:t>
      </w:r>
      <w:r w:rsidR="00F86F06">
        <w:t xml:space="preserve"> </w:t>
      </w:r>
      <w:r w:rsidR="00113021">
        <w:br/>
      </w:r>
      <w:r w:rsidR="00FC4C96" w:rsidRPr="00E908EF">
        <w:t xml:space="preserve">o niekaralności oraz braku toczącego się wobec </w:t>
      </w:r>
      <w:r w:rsidR="007143EC" w:rsidRPr="00E908EF">
        <w:t>nich postępowania</w:t>
      </w:r>
      <w:r w:rsidR="00FC4C96" w:rsidRPr="00E908EF">
        <w:t xml:space="preserve"> karnego pod klauzulą odpowiedzialności karnej.</w:t>
      </w:r>
    </w:p>
    <w:p w14:paraId="1EF8A358" w14:textId="5D52949F" w:rsidR="00FC4C96" w:rsidRPr="00E908EF" w:rsidRDefault="00FC4C96" w:rsidP="00E908EF">
      <w:pPr>
        <w:pStyle w:val="Akapitzlist"/>
        <w:numPr>
          <w:ilvl w:val="0"/>
          <w:numId w:val="17"/>
        </w:numPr>
        <w:spacing w:line="360" w:lineRule="auto"/>
        <w:ind w:left="1276"/>
        <w:jc w:val="both"/>
      </w:pPr>
      <w:r w:rsidRPr="00E908EF">
        <w:t xml:space="preserve"> Zatrudniani pracownicy, także zatrudnieni od dnia 01.09.2023 r., którzy pracowali za granicą podlegają sprawdzeniu pod kątem niekaralności za przestępstwa z użyciem przemocy nad małoletnimi, w tym przemocy seksualnej.</w:t>
      </w:r>
    </w:p>
    <w:p w14:paraId="49B7F9BB" w14:textId="6805EC45" w:rsidR="00FC4C96" w:rsidRPr="00E908EF" w:rsidRDefault="00FC4C96" w:rsidP="00E908EF">
      <w:pPr>
        <w:pStyle w:val="Akapitzlist"/>
        <w:numPr>
          <w:ilvl w:val="0"/>
          <w:numId w:val="37"/>
        </w:numPr>
        <w:spacing w:line="360" w:lineRule="auto"/>
        <w:jc w:val="both"/>
      </w:pPr>
      <w:r w:rsidRPr="00E908EF">
        <w:t xml:space="preserve"> W celu realizacji zapisu </w:t>
      </w:r>
      <w:proofErr w:type="spellStart"/>
      <w:r w:rsidRPr="00E908EF">
        <w:t>w</w:t>
      </w:r>
      <w:r w:rsidR="003A54A4" w:rsidRPr="00E908EF">
        <w:t>.</w:t>
      </w:r>
      <w:r w:rsidRPr="00E908EF">
        <w:t>w</w:t>
      </w:r>
      <w:proofErr w:type="spellEnd"/>
      <w:r w:rsidRPr="00E908EF">
        <w:t xml:space="preserve"> punktu dyrektor</w:t>
      </w:r>
      <w:r w:rsidR="00350A3B" w:rsidRPr="00E908EF">
        <w:t>/właściciel</w:t>
      </w:r>
      <w:r w:rsidRPr="00E908EF">
        <w:t xml:space="preserve"> </w:t>
      </w:r>
      <w:r w:rsidR="00350A3B" w:rsidRPr="00E908EF">
        <w:t>przedszkola</w:t>
      </w:r>
      <w:r w:rsidRPr="00E908EF">
        <w:t xml:space="preserve"> zasięga informacji z rejestru danego kraju, w którym pracowali przed podjęciem pracy w Polsce, w szkole, w której aktualnie jest zatrudniony.</w:t>
      </w:r>
    </w:p>
    <w:p w14:paraId="086A3ED1" w14:textId="441C6FA7" w:rsidR="00FC4C96" w:rsidRPr="00E908EF" w:rsidRDefault="00FC4C96" w:rsidP="00F0521A">
      <w:pPr>
        <w:spacing w:line="360" w:lineRule="auto"/>
        <w:ind w:left="1440"/>
        <w:jc w:val="both"/>
      </w:pPr>
      <w:r w:rsidRPr="00E908EF">
        <w:t>b</w:t>
      </w:r>
      <w:r w:rsidR="00F0521A">
        <w:t>)</w:t>
      </w:r>
      <w:r w:rsidRPr="00E908EF">
        <w:t xml:space="preserve"> W przypadku, gdy uzyskanie danych nie jest możliwe, </w:t>
      </w:r>
      <w:proofErr w:type="spellStart"/>
      <w:r w:rsidRPr="00E908EF">
        <w:t>w</w:t>
      </w:r>
      <w:r w:rsidR="003A54A4" w:rsidRPr="00E908EF">
        <w:t>.</w:t>
      </w:r>
      <w:r w:rsidRPr="00E908EF">
        <w:t>w</w:t>
      </w:r>
      <w:proofErr w:type="spellEnd"/>
      <w:r w:rsidRPr="00E908EF">
        <w:t xml:space="preserve"> pracownicy składają stosowne oświadczenie, że nie byli karani za przestępstwo z użyciem przemocy wobec małoletnich, w tym przemocy seksualnej oraz, że nie toczy się przeciwko nim postepowanie karne. Oświadczenie składane jest pod rygorem odpowiedzialności karnej za złożenie nieprawdziwego oświadczenia.</w:t>
      </w:r>
    </w:p>
    <w:p w14:paraId="508FDA03" w14:textId="0EBC750B" w:rsidR="00FC4C96" w:rsidRPr="00E908EF" w:rsidRDefault="00FC4C96" w:rsidP="00337CF4">
      <w:pPr>
        <w:numPr>
          <w:ilvl w:val="0"/>
          <w:numId w:val="17"/>
        </w:numPr>
        <w:spacing w:line="360" w:lineRule="auto"/>
        <w:ind w:left="1276"/>
        <w:jc w:val="both"/>
      </w:pPr>
      <w:r w:rsidRPr="00E908EF">
        <w:t xml:space="preserve"> Oświadczenia o niekaralności przyjmuje się w sytuacjach, gdy prawo nie daje możliwości uzyskania informacji w inny sposób (informacja z Rejestru Przestępców na Tle Seksualnym, informacja z sądu  lub zaświadczenie, itp.).</w:t>
      </w:r>
    </w:p>
    <w:p w14:paraId="0F03A40A" w14:textId="0C841784" w:rsidR="00FC4C96" w:rsidRPr="00F0521A" w:rsidRDefault="00FC4C96" w:rsidP="00337CF4">
      <w:pPr>
        <w:numPr>
          <w:ilvl w:val="0"/>
          <w:numId w:val="17"/>
        </w:numPr>
        <w:spacing w:line="360" w:lineRule="auto"/>
        <w:ind w:left="1418"/>
        <w:jc w:val="both"/>
      </w:pPr>
      <w:r w:rsidRPr="00E908EF">
        <w:t>Informacje o niekaralności w zakresie przestępstw z użyciem wobec małoletniego przemocy, w tym przemocy seksualnej oraz inne informacje dotyczące niekaralności przechowywane są w teczce akt osobowych pracownika.</w:t>
      </w:r>
    </w:p>
    <w:p w14:paraId="3C2CE1EB" w14:textId="77777777" w:rsidR="00D46BA2" w:rsidRPr="00E908EF" w:rsidRDefault="00D46BA2" w:rsidP="00E908EF">
      <w:pPr>
        <w:spacing w:line="360" w:lineRule="auto"/>
        <w:jc w:val="center"/>
        <w:rPr>
          <w:b/>
          <w:bCs/>
        </w:rPr>
      </w:pPr>
    </w:p>
    <w:p w14:paraId="56A68697" w14:textId="02E95F06" w:rsidR="00F0521A" w:rsidRDefault="00FC4C96" w:rsidP="00F0521A">
      <w:pPr>
        <w:pStyle w:val="Akapitzlist"/>
        <w:numPr>
          <w:ilvl w:val="0"/>
          <w:numId w:val="16"/>
        </w:numPr>
        <w:autoSpaceDE w:val="0"/>
        <w:spacing w:line="360" w:lineRule="auto"/>
        <w:jc w:val="both"/>
        <w:rPr>
          <w:rFonts w:eastAsia="Calibri"/>
          <w:b/>
          <w:bCs/>
          <w:lang w:eastAsia="zh-CN"/>
        </w:rPr>
      </w:pPr>
      <w:bookmarkStart w:id="15" w:name="_Toc172211074"/>
      <w:r w:rsidRPr="00F0521A">
        <w:rPr>
          <w:rStyle w:val="Nagwek1Znak"/>
          <w:b/>
          <w:bCs/>
          <w:sz w:val="24"/>
          <w:szCs w:val="24"/>
        </w:rPr>
        <w:t>Z</w:t>
      </w:r>
      <w:r w:rsidR="00E213D1" w:rsidRPr="00F0521A">
        <w:rPr>
          <w:rStyle w:val="Nagwek1Znak"/>
          <w:b/>
          <w:bCs/>
          <w:sz w:val="24"/>
          <w:szCs w:val="24"/>
        </w:rPr>
        <w:t xml:space="preserve">asady bezpiecznych relacji personelu (wszystkich pracowników) </w:t>
      </w:r>
      <w:r w:rsidR="0027500F">
        <w:rPr>
          <w:rStyle w:val="Nagwek1Znak"/>
          <w:b/>
          <w:bCs/>
          <w:sz w:val="24"/>
          <w:szCs w:val="24"/>
        </w:rPr>
        <w:br/>
      </w:r>
      <w:r w:rsidR="00E213D1" w:rsidRPr="00F0521A">
        <w:rPr>
          <w:rStyle w:val="Nagwek1Znak"/>
          <w:b/>
          <w:bCs/>
          <w:sz w:val="24"/>
          <w:szCs w:val="24"/>
        </w:rPr>
        <w:t xml:space="preserve">z </w:t>
      </w:r>
      <w:r w:rsidR="00485242" w:rsidRPr="00F0521A">
        <w:rPr>
          <w:rStyle w:val="Nagwek1Znak"/>
          <w:b/>
          <w:bCs/>
          <w:sz w:val="24"/>
          <w:szCs w:val="24"/>
        </w:rPr>
        <w:t>małoletnimi</w:t>
      </w:r>
      <w:bookmarkEnd w:id="15"/>
      <w:r w:rsidR="00E213D1" w:rsidRPr="00F0521A">
        <w:rPr>
          <w:b/>
          <w:bCs/>
        </w:rPr>
        <w:t>, wskazujące, jakie zachowania wobec małoletnich są niedozwolone</w:t>
      </w:r>
      <w:r w:rsidR="006E05DE" w:rsidRPr="00F0521A">
        <w:rPr>
          <w:b/>
          <w:bCs/>
        </w:rPr>
        <w:t xml:space="preserve">, </w:t>
      </w:r>
      <w:r w:rsidR="00E213D1" w:rsidRPr="00F0521A">
        <w:rPr>
          <w:b/>
          <w:bCs/>
        </w:rPr>
        <w:t xml:space="preserve"> a jakie pożądane.</w:t>
      </w:r>
      <w:r w:rsidR="00BC242D" w:rsidRPr="00F0521A">
        <w:rPr>
          <w:b/>
          <w:bCs/>
        </w:rPr>
        <w:t xml:space="preserve"> </w:t>
      </w:r>
      <w:r w:rsidR="00BC242D" w:rsidRPr="00F0521A">
        <w:rPr>
          <w:rFonts w:eastAsia="Calibri"/>
          <w:b/>
          <w:bCs/>
          <w:lang w:eastAsia="zh-CN"/>
        </w:rPr>
        <w:t>Złamanie zasad jest podstawą odpowiedzialności dyscyplinarnej lub karnej.</w:t>
      </w:r>
    </w:p>
    <w:p w14:paraId="68CF2ED7" w14:textId="77777777" w:rsidR="0027500F" w:rsidRDefault="0027500F" w:rsidP="0027500F">
      <w:pPr>
        <w:pStyle w:val="Akapitzlist"/>
        <w:autoSpaceDE w:val="0"/>
        <w:spacing w:line="360" w:lineRule="auto"/>
        <w:ind w:left="1440"/>
        <w:jc w:val="both"/>
        <w:rPr>
          <w:rFonts w:eastAsia="Calibri"/>
          <w:b/>
          <w:bCs/>
          <w:lang w:eastAsia="zh-CN"/>
        </w:rPr>
      </w:pPr>
    </w:p>
    <w:p w14:paraId="6361EE91" w14:textId="77777777" w:rsidR="003B26BD" w:rsidRPr="00F0521A" w:rsidRDefault="003B26BD" w:rsidP="0027500F">
      <w:pPr>
        <w:pStyle w:val="Akapitzlist"/>
        <w:autoSpaceDE w:val="0"/>
        <w:spacing w:line="360" w:lineRule="auto"/>
        <w:ind w:left="1440"/>
        <w:jc w:val="both"/>
        <w:rPr>
          <w:rFonts w:eastAsia="Calibri"/>
          <w:b/>
          <w:bCs/>
          <w:lang w:eastAsia="zh-CN"/>
        </w:rPr>
      </w:pPr>
    </w:p>
    <w:p w14:paraId="0759192F" w14:textId="416467CA" w:rsidR="00E213D1" w:rsidRPr="00E908EF" w:rsidRDefault="00E213D1" w:rsidP="00F0521A">
      <w:pPr>
        <w:numPr>
          <w:ilvl w:val="0"/>
          <w:numId w:val="6"/>
        </w:numPr>
        <w:spacing w:line="360" w:lineRule="auto"/>
        <w:ind w:left="1560"/>
        <w:jc w:val="both"/>
        <w:rPr>
          <w:b/>
          <w:bCs/>
        </w:rPr>
      </w:pPr>
      <w:r w:rsidRPr="00E908EF">
        <w:rPr>
          <w:b/>
          <w:bCs/>
        </w:rPr>
        <w:lastRenderedPageBreak/>
        <w:t xml:space="preserve"> Zachowania wskazane:</w:t>
      </w:r>
    </w:p>
    <w:p w14:paraId="56161FCE" w14:textId="54329BF4" w:rsidR="00104D9F" w:rsidRPr="00E908EF" w:rsidRDefault="00E213D1" w:rsidP="00E908EF">
      <w:pPr>
        <w:pStyle w:val="Akapitzlist"/>
        <w:numPr>
          <w:ilvl w:val="0"/>
          <w:numId w:val="38"/>
        </w:numPr>
        <w:spacing w:line="360" w:lineRule="auto"/>
        <w:ind w:left="1276" w:hanging="408"/>
        <w:jc w:val="both"/>
      </w:pPr>
      <w:r w:rsidRPr="00E908EF">
        <w:t xml:space="preserve"> przyjazne, akceptujące</w:t>
      </w:r>
      <w:r w:rsidR="004D63D2" w:rsidRPr="00E908EF">
        <w:t>, przejrzyste</w:t>
      </w:r>
      <w:r w:rsidRPr="00E908EF">
        <w:t xml:space="preserve"> nastawienie do dzieci, wykluczające jakiekolwiek formy  dyskryminacji czy też uprzedzeń związanych, min.</w:t>
      </w:r>
      <w:r w:rsidR="00F0521A">
        <w:br/>
      </w:r>
      <w:r w:rsidRPr="00E908EF">
        <w:t>z pochodzeniem, ras</w:t>
      </w:r>
      <w:r w:rsidR="00A27864" w:rsidRPr="00E908EF">
        <w:t>ą</w:t>
      </w:r>
      <w:r w:rsidRPr="00E908EF">
        <w:t>, wyznaniem, poglądami, zaangażowaniem, zdolnościami, specyficznymi potrzebami</w:t>
      </w:r>
      <w:r w:rsidR="00A27864" w:rsidRPr="00E908EF">
        <w:t xml:space="preserve"> edukacyjnymi.</w:t>
      </w:r>
    </w:p>
    <w:p w14:paraId="087C80C7" w14:textId="1A89D707" w:rsidR="00104D9F" w:rsidRPr="00E908EF" w:rsidRDefault="00E213D1" w:rsidP="0027500F">
      <w:pPr>
        <w:pStyle w:val="Akapitzlist"/>
        <w:numPr>
          <w:ilvl w:val="0"/>
          <w:numId w:val="38"/>
        </w:numPr>
        <w:spacing w:line="360" w:lineRule="auto"/>
        <w:ind w:left="1276"/>
        <w:jc w:val="both"/>
      </w:pPr>
      <w:r w:rsidRPr="00E908EF">
        <w:t xml:space="preserve"> </w:t>
      </w:r>
      <w:r w:rsidR="003F72BB" w:rsidRPr="00E908EF">
        <w:t xml:space="preserve">przestrzeganie </w:t>
      </w:r>
      <w:r w:rsidR="00065F49" w:rsidRPr="00E908EF">
        <w:t>przepisów prawa, w tym prawa wewnat</w:t>
      </w:r>
      <w:r w:rsidR="008D7F13" w:rsidRPr="00E908EF">
        <w:t>rz</w:t>
      </w:r>
      <w:r w:rsidR="00D2423D" w:rsidRPr="00E908EF">
        <w:t>przed</w:t>
      </w:r>
      <w:r w:rsidR="008D7F13" w:rsidRPr="00E908EF">
        <w:t>szkolnego</w:t>
      </w:r>
      <w:r w:rsidR="00065F49" w:rsidRPr="00E908EF">
        <w:t xml:space="preserve">, min.: </w:t>
      </w:r>
      <w:r w:rsidR="00A27864" w:rsidRPr="00E908EF">
        <w:t>s</w:t>
      </w:r>
      <w:r w:rsidR="00065F49" w:rsidRPr="00E908EF">
        <w:t xml:space="preserve">tatutu, </w:t>
      </w:r>
      <w:r w:rsidR="009F76C8" w:rsidRPr="00E908EF">
        <w:t>a</w:t>
      </w:r>
      <w:r w:rsidR="00065F49" w:rsidRPr="00E908EF">
        <w:t xml:space="preserve">rkusza </w:t>
      </w:r>
      <w:r w:rsidR="009F76C8" w:rsidRPr="00E908EF">
        <w:t>o</w:t>
      </w:r>
      <w:r w:rsidR="00065F49" w:rsidRPr="00E908EF">
        <w:t xml:space="preserve">rganizacyjnego, </w:t>
      </w:r>
      <w:r w:rsidR="00A27864" w:rsidRPr="00E908EF">
        <w:t>r</w:t>
      </w:r>
      <w:r w:rsidR="00065F49" w:rsidRPr="00E908EF">
        <w:t xml:space="preserve">egulaminu </w:t>
      </w:r>
      <w:r w:rsidR="00A27864" w:rsidRPr="00E908EF">
        <w:t>p</w:t>
      </w:r>
      <w:r w:rsidR="00065F49" w:rsidRPr="00E908EF">
        <w:t xml:space="preserve">racy, </w:t>
      </w:r>
      <w:r w:rsidR="00A27864" w:rsidRPr="00E908EF">
        <w:t>k</w:t>
      </w:r>
      <w:r w:rsidR="003F72BB" w:rsidRPr="00E908EF">
        <w:t xml:space="preserve">odeksu </w:t>
      </w:r>
      <w:r w:rsidR="00A27864" w:rsidRPr="00E908EF">
        <w:t>e</w:t>
      </w:r>
      <w:r w:rsidR="003F72BB" w:rsidRPr="00E908EF">
        <w:t>tyki</w:t>
      </w:r>
      <w:r w:rsidR="00065F49" w:rsidRPr="00E908EF">
        <w:t>, procedur bezpieczeństwa, planu pracy dydaktycznej, wychowawczej i opiekuńczej</w:t>
      </w:r>
      <w:r w:rsidR="00D2423D" w:rsidRPr="00E908EF">
        <w:t xml:space="preserve">, itp. </w:t>
      </w:r>
      <w:r w:rsidR="00065F49" w:rsidRPr="00E908EF">
        <w:t>- utrzymywanie</w:t>
      </w:r>
      <w:r w:rsidR="003F72BB" w:rsidRPr="00E908EF">
        <w:t xml:space="preserve"> wizerunku </w:t>
      </w:r>
      <w:r w:rsidR="00D2423D" w:rsidRPr="00E908EF">
        <w:t>przedszkola</w:t>
      </w:r>
      <w:r w:rsidR="00A27864" w:rsidRPr="00E908EF">
        <w:t>,</w:t>
      </w:r>
      <w:r w:rsidR="003F72BB" w:rsidRPr="00E908EF">
        <w:t xml:space="preserve"> jako placówki bezpiecznej dla </w:t>
      </w:r>
      <w:r w:rsidR="00D2423D" w:rsidRPr="00E908EF">
        <w:t>dziecka</w:t>
      </w:r>
      <w:r w:rsidR="003F72BB" w:rsidRPr="00E908EF">
        <w:t xml:space="preserve"> oraz </w:t>
      </w:r>
      <w:r w:rsidR="00065F49" w:rsidRPr="00E908EF">
        <w:t xml:space="preserve">ciągłe budowanie i podnoszenie </w:t>
      </w:r>
      <w:r w:rsidR="003F72BB" w:rsidRPr="00E908EF">
        <w:t xml:space="preserve">autorytetu  nauczyciela i pracownika administracji </w:t>
      </w:r>
      <w:r w:rsidR="00F0521A">
        <w:br/>
      </w:r>
      <w:r w:rsidR="003F72BB" w:rsidRPr="00E908EF">
        <w:t>i obsługi</w:t>
      </w:r>
      <w:r w:rsidR="00065F49" w:rsidRPr="00E908EF">
        <w:t>.</w:t>
      </w:r>
    </w:p>
    <w:p w14:paraId="5C92B423" w14:textId="6CD61678" w:rsidR="00104D9F" w:rsidRPr="00E908EF" w:rsidRDefault="00065F49" w:rsidP="0027500F">
      <w:pPr>
        <w:pStyle w:val="Akapitzlist"/>
        <w:numPr>
          <w:ilvl w:val="0"/>
          <w:numId w:val="38"/>
        </w:numPr>
        <w:spacing w:line="360" w:lineRule="auto"/>
        <w:ind w:left="1276"/>
        <w:jc w:val="both"/>
      </w:pPr>
      <w:r w:rsidRPr="00E908EF">
        <w:t xml:space="preserve"> zachowywanie pożądanego dystansu w kontaktach z </w:t>
      </w:r>
      <w:r w:rsidR="0015473E" w:rsidRPr="00E908EF">
        <w:t xml:space="preserve"> małoletnim </w:t>
      </w:r>
      <w:r w:rsidRPr="00E908EF">
        <w:t>, zarówno fizycznego, jak</w:t>
      </w:r>
      <w:r w:rsidR="001F118D">
        <w:t xml:space="preserve"> </w:t>
      </w:r>
      <w:r w:rsidRPr="00E908EF">
        <w:t>i psychicznego.</w:t>
      </w:r>
    </w:p>
    <w:p w14:paraId="4B3601E1" w14:textId="6C28DB4C" w:rsidR="00065F49" w:rsidRPr="00E908EF" w:rsidRDefault="00065F49" w:rsidP="0027500F">
      <w:pPr>
        <w:pStyle w:val="Akapitzlist"/>
        <w:numPr>
          <w:ilvl w:val="0"/>
          <w:numId w:val="38"/>
        </w:numPr>
        <w:spacing w:line="360" w:lineRule="auto"/>
        <w:ind w:left="1276"/>
        <w:jc w:val="both"/>
      </w:pPr>
      <w:r w:rsidRPr="00E908EF">
        <w:t xml:space="preserve">zwracanie uwagi na symptomy zachowania  </w:t>
      </w:r>
      <w:r w:rsidR="00D2423D" w:rsidRPr="00E908EF">
        <w:t>dziecka</w:t>
      </w:r>
      <w:r w:rsidRPr="00E908EF">
        <w:t xml:space="preserve"> wskazujące na to, że  może być ofiarą przemocy w jakiejkolwiek formie</w:t>
      </w:r>
      <w:r w:rsidR="004D63D2" w:rsidRPr="00E908EF">
        <w:t xml:space="preserve"> – podejmowanie działań wg określonej </w:t>
      </w:r>
      <w:r w:rsidR="001F118D">
        <w:br/>
      </w:r>
      <w:r w:rsidR="004D63D2" w:rsidRPr="00E908EF">
        <w:t>w Standardach Ochrony procedury.</w:t>
      </w:r>
    </w:p>
    <w:p w14:paraId="264503FF" w14:textId="7660FAEC" w:rsidR="00104D9F" w:rsidRPr="00E908EF" w:rsidRDefault="00065F49" w:rsidP="007920F9">
      <w:pPr>
        <w:pStyle w:val="Akapitzlist"/>
        <w:numPr>
          <w:ilvl w:val="0"/>
          <w:numId w:val="38"/>
        </w:numPr>
        <w:spacing w:line="360" w:lineRule="auto"/>
        <w:ind w:left="1418"/>
        <w:jc w:val="both"/>
      </w:pPr>
      <w:r w:rsidRPr="00E908EF">
        <w:t xml:space="preserve">szacunek dla rodziców/opiekunów prawnych </w:t>
      </w:r>
      <w:r w:rsidR="0015473E" w:rsidRPr="00E908EF">
        <w:t>małoletniego</w:t>
      </w:r>
      <w:r w:rsidRPr="00E908EF">
        <w:t xml:space="preserve">, wspieranie ich </w:t>
      </w:r>
      <w:r w:rsidR="001F118D">
        <w:br/>
      </w:r>
      <w:r w:rsidRPr="00E908EF">
        <w:t xml:space="preserve">w wychowaniu oraz udzielanie informacji na temat jego rozwoju, szczególnie </w:t>
      </w:r>
      <w:r w:rsidR="001F118D">
        <w:br/>
      </w:r>
      <w:r w:rsidRPr="00E908EF">
        <w:t>w sytuacjach , gdy zachodzi podejrzenie, iż mogło ono być ofiarą jakiejkolwiek formy przemocy.</w:t>
      </w:r>
    </w:p>
    <w:p w14:paraId="0E832B54" w14:textId="3FA22103" w:rsidR="00065F49" w:rsidRPr="00E908EF" w:rsidRDefault="00065F49" w:rsidP="007920F9">
      <w:pPr>
        <w:pStyle w:val="Akapitzlist"/>
        <w:numPr>
          <w:ilvl w:val="0"/>
          <w:numId w:val="38"/>
        </w:numPr>
        <w:spacing w:line="360" w:lineRule="auto"/>
        <w:ind w:left="1418"/>
        <w:jc w:val="both"/>
      </w:pPr>
      <w:r w:rsidRPr="00E908EF">
        <w:t xml:space="preserve"> </w:t>
      </w:r>
      <w:r w:rsidR="004D63D2" w:rsidRPr="00E908EF">
        <w:t xml:space="preserve">edukowanie </w:t>
      </w:r>
      <w:r w:rsidRPr="00E908EF">
        <w:t>rodziców</w:t>
      </w:r>
      <w:r w:rsidR="001A6253" w:rsidRPr="00E908EF">
        <w:t>/opiekunów</w:t>
      </w:r>
      <w:r w:rsidRPr="00E908EF">
        <w:t xml:space="preserve">, w tym w zakresie praw dziecka określonych </w:t>
      </w:r>
      <w:r w:rsidR="001F118D">
        <w:br/>
      </w:r>
      <w:r w:rsidRPr="00E908EF">
        <w:t>w zapisach Międzynarodowej Konwencji o Prawach Dziecka</w:t>
      </w:r>
      <w:r w:rsidR="00651D17" w:rsidRPr="00E908EF">
        <w:t xml:space="preserve"> oraz zapisów powoływanej na wstępie ustawy</w:t>
      </w:r>
      <w:r w:rsidR="004D63D2" w:rsidRPr="00E908EF">
        <w:t>-</w:t>
      </w:r>
      <w:r w:rsidR="004D63D2" w:rsidRPr="001F118D">
        <w:rPr>
          <w:rStyle w:val="Pogrubienie"/>
          <w:b w:val="0"/>
          <w:bCs w:val="0"/>
          <w:color w:val="000000"/>
          <w:shd w:val="clear" w:color="auto" w:fill="FFFFFF"/>
        </w:rPr>
        <w:t xml:space="preserve"> Ustawy z 28 lipca 2023 r. o zmianie ustawy – Kodeks rodzinny i opiekuńczy oraz niektórych innych ustaw</w:t>
      </w:r>
      <w:r w:rsidR="00B22DD5" w:rsidRPr="001F118D">
        <w:rPr>
          <w:rStyle w:val="Pogrubienie"/>
          <w:b w:val="0"/>
          <w:bCs w:val="0"/>
          <w:color w:val="000000"/>
          <w:shd w:val="clear" w:color="auto" w:fill="FFFFFF"/>
        </w:rPr>
        <w:t>.</w:t>
      </w:r>
    </w:p>
    <w:p w14:paraId="5921FE45" w14:textId="77777777" w:rsidR="00651D17" w:rsidRPr="00E908EF" w:rsidRDefault="00651D17" w:rsidP="00E908EF">
      <w:pPr>
        <w:spacing w:line="360" w:lineRule="auto"/>
        <w:jc w:val="both"/>
      </w:pPr>
    </w:p>
    <w:p w14:paraId="08248538" w14:textId="77777777" w:rsidR="00651D17" w:rsidRPr="00E908EF" w:rsidRDefault="00651D17" w:rsidP="00E908EF">
      <w:pPr>
        <w:numPr>
          <w:ilvl w:val="0"/>
          <w:numId w:val="6"/>
        </w:numPr>
        <w:spacing w:line="360" w:lineRule="auto"/>
        <w:jc w:val="both"/>
        <w:rPr>
          <w:b/>
          <w:bCs/>
        </w:rPr>
      </w:pPr>
      <w:r w:rsidRPr="00E908EF">
        <w:rPr>
          <w:b/>
          <w:bCs/>
        </w:rPr>
        <w:t xml:space="preserve"> Zachowania niedozwolone: </w:t>
      </w:r>
    </w:p>
    <w:p w14:paraId="42D96A93" w14:textId="412CF6D1" w:rsidR="00B22DD5" w:rsidRPr="00E908EF" w:rsidRDefault="00651D17" w:rsidP="007920F9">
      <w:pPr>
        <w:pStyle w:val="Akapitzlist"/>
        <w:numPr>
          <w:ilvl w:val="0"/>
          <w:numId w:val="40"/>
        </w:numPr>
        <w:spacing w:line="360" w:lineRule="auto"/>
        <w:ind w:left="1276"/>
        <w:jc w:val="both"/>
      </w:pPr>
      <w:r w:rsidRPr="00E908EF">
        <w:t xml:space="preserve"> wszelkie przeciwstawne wymienionym w §4, ust. 1, pkt 1, lit.</w:t>
      </w:r>
      <w:r w:rsidR="00FA6181" w:rsidRPr="00E908EF">
        <w:t xml:space="preserve"> </w:t>
      </w:r>
      <w:r w:rsidRPr="00E908EF">
        <w:t>a-f.</w:t>
      </w:r>
    </w:p>
    <w:p w14:paraId="3B1827F2" w14:textId="523C11C9" w:rsidR="00B22DD5" w:rsidRPr="00E908EF" w:rsidRDefault="00651D17" w:rsidP="007920F9">
      <w:pPr>
        <w:pStyle w:val="Akapitzlist"/>
        <w:numPr>
          <w:ilvl w:val="0"/>
          <w:numId w:val="40"/>
        </w:numPr>
        <w:spacing w:line="360" w:lineRule="auto"/>
        <w:ind w:left="1276"/>
        <w:jc w:val="both"/>
      </w:pPr>
      <w:r w:rsidRPr="00E908EF">
        <w:t xml:space="preserve"> zachowania mogące być traktowane jako</w:t>
      </w:r>
      <w:r w:rsidR="00B22DD5" w:rsidRPr="00E908EF">
        <w:t xml:space="preserve"> </w:t>
      </w:r>
      <w:r w:rsidRPr="00E908EF">
        <w:t>prowokacyjne seksualnie</w:t>
      </w:r>
      <w:r w:rsidR="00B22DD5" w:rsidRPr="00E908EF">
        <w:t xml:space="preserve">: </w:t>
      </w:r>
      <w:r w:rsidRPr="00E908EF">
        <w:t>dotykanie</w:t>
      </w:r>
      <w:r w:rsidR="00B22DD5" w:rsidRPr="00E908EF">
        <w:t xml:space="preserve"> </w:t>
      </w:r>
      <w:r w:rsidR="001F118D">
        <w:br/>
      </w:r>
      <w:r w:rsidR="00B22DD5" w:rsidRPr="00E908EF">
        <w:t xml:space="preserve">w sposób niepożądany, wywołujący zażenowanie, </w:t>
      </w:r>
      <w:r w:rsidRPr="00E908EF">
        <w:t xml:space="preserve"> umawianie się z dzieckiem „sam na sam”, </w:t>
      </w:r>
      <w:r w:rsidR="00B22DD5" w:rsidRPr="00E908EF">
        <w:t>tworzenie „</w:t>
      </w:r>
      <w:r w:rsidR="002C3313" w:rsidRPr="00E908EF">
        <w:t>tajemnic”, swobodne</w:t>
      </w:r>
      <w:r w:rsidRPr="00E908EF">
        <w:t xml:space="preserve"> rozmowy na tematy seksualne, komentowanie scen erotycznych, jeśli dziecko miało przypadkowy kontakt </w:t>
      </w:r>
      <w:r w:rsidR="001F118D">
        <w:br/>
      </w:r>
      <w:r w:rsidRPr="00E908EF">
        <w:t xml:space="preserve">w domu, w filmach, grach, </w:t>
      </w:r>
      <w:r w:rsidR="00B111C7" w:rsidRPr="00E908EF">
        <w:t>itp.</w:t>
      </w:r>
      <w:r w:rsidR="001F118D">
        <w:t xml:space="preserve"> </w:t>
      </w:r>
      <w:r w:rsidR="00B111C7" w:rsidRPr="001F118D">
        <w:rPr>
          <w:rFonts w:eastAsia="Calibri"/>
          <w:lang w:eastAsia="zh-CN"/>
        </w:rPr>
        <w:t xml:space="preserve">Niedozwolone jest nawiązywanie z małoletnim </w:t>
      </w:r>
      <w:r w:rsidR="00B111C7" w:rsidRPr="001F118D">
        <w:rPr>
          <w:rFonts w:eastAsia="Calibri"/>
          <w:lang w:eastAsia="zh-CN"/>
        </w:rPr>
        <w:lastRenderedPageBreak/>
        <w:t xml:space="preserve">jakichkolwiek relacji romantycznych lub seksualnych, lub mogących zostać uznane za posiadające takie właściwości. Obejmuje to także seksualne komentarze, żarty, gesty oraz udostępnianie małoletnim treści erotycznych </w:t>
      </w:r>
      <w:r w:rsidR="007920F9">
        <w:rPr>
          <w:rFonts w:eastAsia="Calibri"/>
          <w:lang w:eastAsia="zh-CN"/>
        </w:rPr>
        <w:br/>
      </w:r>
      <w:r w:rsidR="00B111C7" w:rsidRPr="001F118D">
        <w:rPr>
          <w:rFonts w:eastAsia="Calibri"/>
          <w:lang w:eastAsia="zh-CN"/>
        </w:rPr>
        <w:t>i pornograficznych</w:t>
      </w:r>
    </w:p>
    <w:p w14:paraId="59FAE869" w14:textId="21B54993" w:rsidR="00104D9F" w:rsidRPr="00E908EF" w:rsidRDefault="00651D17" w:rsidP="007920F9">
      <w:pPr>
        <w:pStyle w:val="Akapitzlist"/>
        <w:numPr>
          <w:ilvl w:val="0"/>
          <w:numId w:val="40"/>
        </w:numPr>
        <w:spacing w:line="360" w:lineRule="auto"/>
        <w:ind w:left="1276"/>
        <w:jc w:val="both"/>
      </w:pPr>
      <w:r w:rsidRPr="00E908EF">
        <w:t xml:space="preserve"> zachowania wynikające z braku opanowania emocjonalnego i utraty cierpliwości objawiające się krzykiem, strofowaniem</w:t>
      </w:r>
      <w:r w:rsidR="006B27D0" w:rsidRPr="00E908EF">
        <w:t>,</w:t>
      </w:r>
      <w:r w:rsidRPr="00E908EF">
        <w:t xml:space="preserve"> krytykowaniem, poniżaniem,</w:t>
      </w:r>
      <w:r w:rsidR="00ED2239" w:rsidRPr="00E908EF">
        <w:t xml:space="preserve"> „wypraszaniem z </w:t>
      </w:r>
      <w:r w:rsidR="002471F0">
        <w:t>sali</w:t>
      </w:r>
      <w:r w:rsidR="00ED2239" w:rsidRPr="00E908EF">
        <w:t>”,</w:t>
      </w:r>
      <w:r w:rsidRPr="00E908EF">
        <w:t xml:space="preserve"> brakiem zainteresowania dla </w:t>
      </w:r>
      <w:r w:rsidR="006B27D0" w:rsidRPr="00E908EF">
        <w:t xml:space="preserve">postępów rozwojowych, edukacyjnych </w:t>
      </w:r>
      <w:r w:rsidR="00ED2239" w:rsidRPr="00E908EF">
        <w:t xml:space="preserve">małoletniego, lekceważeniem </w:t>
      </w:r>
      <w:r w:rsidR="000C48BE" w:rsidRPr="00E908EF">
        <w:t xml:space="preserve">tych </w:t>
      </w:r>
      <w:r w:rsidR="00ED2239" w:rsidRPr="00E908EF">
        <w:t xml:space="preserve">postępów </w:t>
      </w:r>
      <w:r w:rsidR="006B27D0" w:rsidRPr="00E908EF">
        <w:t>lub stosowaniem przemocy fizycznej.</w:t>
      </w:r>
    </w:p>
    <w:p w14:paraId="13BE59BA" w14:textId="7F8CD3B9" w:rsidR="00B111C7" w:rsidRPr="00E908EF" w:rsidRDefault="006B27D0" w:rsidP="007920F9">
      <w:pPr>
        <w:pStyle w:val="Akapitzlist"/>
        <w:numPr>
          <w:ilvl w:val="0"/>
          <w:numId w:val="40"/>
        </w:numPr>
        <w:spacing w:line="360" w:lineRule="auto"/>
        <w:ind w:left="1276"/>
        <w:jc w:val="both"/>
      </w:pPr>
      <w:r w:rsidRPr="00E908EF">
        <w:t xml:space="preserve"> zachowania lekceważące zainteresowanie</w:t>
      </w:r>
      <w:r w:rsidR="000C48BE" w:rsidRPr="00E908EF">
        <w:t xml:space="preserve"> oraz prawo </w:t>
      </w:r>
      <w:r w:rsidRPr="00E908EF">
        <w:t xml:space="preserve"> rodziców/opiekunów prawnych </w:t>
      </w:r>
      <w:r w:rsidR="000C48BE" w:rsidRPr="00E908EF">
        <w:t xml:space="preserve">do informacji na temat </w:t>
      </w:r>
      <w:r w:rsidRPr="00E908EF">
        <w:t>postęp</w:t>
      </w:r>
      <w:r w:rsidR="000C48BE" w:rsidRPr="00E908EF">
        <w:t>ów</w:t>
      </w:r>
      <w:r w:rsidRPr="00E908EF">
        <w:t xml:space="preserve"> </w:t>
      </w:r>
      <w:r w:rsidR="00D2423D" w:rsidRPr="00E908EF">
        <w:t xml:space="preserve">dziecka </w:t>
      </w:r>
      <w:r w:rsidRPr="00E908EF">
        <w:t xml:space="preserve"> we wszystkich obszarach</w:t>
      </w:r>
      <w:r w:rsidR="008C2338" w:rsidRPr="00E908EF">
        <w:t xml:space="preserve"> edukacyjnych, wychowawczych, opiekuńczych </w:t>
      </w:r>
    </w:p>
    <w:p w14:paraId="70B80425" w14:textId="5BA3820A" w:rsidR="00B111C7" w:rsidRPr="007920F9" w:rsidRDefault="00F26B9A" w:rsidP="007920F9">
      <w:pPr>
        <w:pStyle w:val="Akapitzlist"/>
        <w:numPr>
          <w:ilvl w:val="0"/>
          <w:numId w:val="40"/>
        </w:numPr>
        <w:spacing w:line="360" w:lineRule="auto"/>
        <w:ind w:left="1276"/>
        <w:jc w:val="both"/>
        <w:rPr>
          <w:rFonts w:eastAsia="Calibri"/>
          <w:lang w:eastAsia="zh-CN"/>
        </w:rPr>
      </w:pPr>
      <w:r w:rsidRPr="007920F9">
        <w:rPr>
          <w:rFonts w:eastAsia="Calibri"/>
          <w:lang w:eastAsia="zh-CN"/>
        </w:rPr>
        <w:t>niedozwolone jest  utrwalanie wizerunku dziecka dla celów prywatnych poprzez filmowanie, nagrywanie głosu, fotografowanie, w tym także  umożliwianie utrwalenia lub przekazywanie  wizerunków małoletnich osobom trzecim. Wyjątek stanowi utrwalanie wizerunku na potrzeby placówki, na podstawie zgody udzielonej przez rodziców / prawnych opiekunów.</w:t>
      </w:r>
    </w:p>
    <w:p w14:paraId="72DC7E30" w14:textId="4F1FF1F7" w:rsidR="002847B5" w:rsidRPr="007920F9" w:rsidRDefault="00F26B9A" w:rsidP="007920F9">
      <w:pPr>
        <w:pStyle w:val="Akapitzlist"/>
        <w:numPr>
          <w:ilvl w:val="0"/>
          <w:numId w:val="40"/>
        </w:numPr>
        <w:spacing w:line="360" w:lineRule="auto"/>
        <w:ind w:left="1276"/>
        <w:jc w:val="both"/>
        <w:rPr>
          <w:rFonts w:eastAsia="Calibri"/>
          <w:lang w:eastAsia="zh-CN"/>
        </w:rPr>
      </w:pPr>
      <w:r w:rsidRPr="007920F9">
        <w:rPr>
          <w:rFonts w:eastAsia="Calibri"/>
          <w:lang w:eastAsia="zh-CN"/>
        </w:rPr>
        <w:t xml:space="preserve"> niedozwolone jest  proponowanie małoletnim alkoholu, wyrobów tytoniowych, papierosów elektronicznych ani nielegalnych substancji, jak również używanie ich w obecności małoletnich</w:t>
      </w:r>
      <w:r w:rsidR="002847B5" w:rsidRPr="007920F9">
        <w:rPr>
          <w:rFonts w:eastAsia="Calibri"/>
          <w:lang w:eastAsia="zh-CN"/>
        </w:rPr>
        <w:t>.</w:t>
      </w:r>
    </w:p>
    <w:p w14:paraId="588F1804" w14:textId="71765362" w:rsidR="002847B5" w:rsidRPr="007920F9" w:rsidRDefault="002847B5" w:rsidP="007920F9">
      <w:pPr>
        <w:pStyle w:val="Akapitzlist"/>
        <w:numPr>
          <w:ilvl w:val="0"/>
          <w:numId w:val="40"/>
        </w:numPr>
        <w:spacing w:line="360" w:lineRule="auto"/>
        <w:ind w:left="1276"/>
        <w:jc w:val="both"/>
        <w:rPr>
          <w:rFonts w:eastAsia="Calibri"/>
          <w:lang w:eastAsia="zh-CN"/>
        </w:rPr>
      </w:pPr>
      <w:r w:rsidRPr="007920F9">
        <w:rPr>
          <w:rFonts w:eastAsia="Calibri"/>
          <w:lang w:eastAsia="zh-CN"/>
        </w:rPr>
        <w:t xml:space="preserve"> </w:t>
      </w:r>
      <w:r w:rsidR="00BC242D" w:rsidRPr="007920F9">
        <w:rPr>
          <w:rFonts w:eastAsia="Calibri"/>
          <w:lang w:eastAsia="zh-CN"/>
        </w:rPr>
        <w:t>n</w:t>
      </w:r>
      <w:r w:rsidRPr="007920F9">
        <w:rPr>
          <w:rFonts w:eastAsia="Calibri"/>
          <w:lang w:eastAsia="zh-CN"/>
        </w:rPr>
        <w:t xml:space="preserve">iedozwolone jest nawiązywanie kontaktów z małoletnimi uczęszczającymi do </w:t>
      </w:r>
      <w:r w:rsidR="00D2423D" w:rsidRPr="007920F9">
        <w:rPr>
          <w:rFonts w:eastAsia="Calibri"/>
          <w:lang w:eastAsia="zh-CN"/>
        </w:rPr>
        <w:t>przedszkola</w:t>
      </w:r>
      <w:r w:rsidRPr="007920F9">
        <w:rPr>
          <w:rFonts w:eastAsia="Calibri"/>
          <w:lang w:eastAsia="zh-CN"/>
        </w:rPr>
        <w:t xml:space="preserve"> poprzez przyjmowanie bądź wysyłanie zaproszeń</w:t>
      </w:r>
      <w:r w:rsidR="00D2423D" w:rsidRPr="007920F9">
        <w:rPr>
          <w:rFonts w:eastAsia="Calibri"/>
          <w:lang w:eastAsia="zh-CN"/>
        </w:rPr>
        <w:t xml:space="preserve"> do ich rodziców</w:t>
      </w:r>
      <w:r w:rsidRPr="007920F9">
        <w:rPr>
          <w:rFonts w:eastAsia="Calibri"/>
          <w:lang w:eastAsia="zh-CN"/>
        </w:rPr>
        <w:t xml:space="preserve"> </w:t>
      </w:r>
      <w:r w:rsidR="008B2E3F">
        <w:rPr>
          <w:rFonts w:eastAsia="Calibri"/>
          <w:lang w:eastAsia="zh-CN"/>
        </w:rPr>
        <w:br/>
      </w:r>
      <w:r w:rsidRPr="007920F9">
        <w:rPr>
          <w:rFonts w:eastAsia="Calibri"/>
          <w:lang w:eastAsia="zh-CN"/>
        </w:rPr>
        <w:t>w mediach społecznościowych.</w:t>
      </w:r>
    </w:p>
    <w:p w14:paraId="65168E2E" w14:textId="06A6F4D9" w:rsidR="00BC242D" w:rsidRPr="003B26BD" w:rsidRDefault="00BC242D" w:rsidP="007920F9">
      <w:pPr>
        <w:pStyle w:val="Akapitzlist"/>
        <w:numPr>
          <w:ilvl w:val="0"/>
          <w:numId w:val="40"/>
        </w:numPr>
        <w:spacing w:line="360" w:lineRule="auto"/>
        <w:ind w:left="1276"/>
        <w:jc w:val="both"/>
        <w:rPr>
          <w:rFonts w:eastAsia="Calibri"/>
          <w:lang w:eastAsia="zh-CN"/>
        </w:rPr>
      </w:pPr>
      <w:r w:rsidRPr="003B26BD">
        <w:rPr>
          <w:rFonts w:eastAsia="Calibri"/>
          <w:lang w:eastAsia="zh-CN"/>
        </w:rPr>
        <w:t>n</w:t>
      </w:r>
      <w:r w:rsidR="002847B5" w:rsidRPr="003B26BD">
        <w:rPr>
          <w:rFonts w:eastAsia="Calibri"/>
          <w:lang w:eastAsia="zh-CN"/>
        </w:rPr>
        <w:t>iedozwolone jest utrzymywanie kontaktów towarzyskich z małoletnimi uczęszczającymi do p</w:t>
      </w:r>
      <w:r w:rsidR="00D2423D" w:rsidRPr="003B26BD">
        <w:rPr>
          <w:rFonts w:eastAsia="Calibri"/>
          <w:lang w:eastAsia="zh-CN"/>
        </w:rPr>
        <w:t>rzedszkola</w:t>
      </w:r>
      <w:r w:rsidR="002847B5" w:rsidRPr="003B26BD">
        <w:rPr>
          <w:rFonts w:eastAsia="Calibri"/>
          <w:lang w:eastAsia="zh-CN"/>
        </w:rPr>
        <w:t xml:space="preserve"> za pośrednictwem szeroko rozumianych sieci komputerowych i zewnętrznych aplikacji. Dopuszczalną formą komunikacji </w:t>
      </w:r>
      <w:r w:rsidR="00113021">
        <w:rPr>
          <w:rFonts w:eastAsia="Calibri"/>
          <w:lang w:eastAsia="zh-CN"/>
        </w:rPr>
        <w:br/>
      </w:r>
      <w:r w:rsidR="002847B5" w:rsidRPr="003B26BD">
        <w:rPr>
          <w:rFonts w:eastAsia="Calibri"/>
          <w:lang w:eastAsia="zh-CN"/>
        </w:rPr>
        <w:t>z małoletnimi i ich rodzicami lub opiekunami są kanały służbowe (e-mail, telefon służbowy, dziennik elektroniczny). Z kanałów tych nie należy korzystać poza godzinami pracy.</w:t>
      </w:r>
    </w:p>
    <w:p w14:paraId="59C7F778" w14:textId="77777777" w:rsidR="00BC242D" w:rsidRPr="00E908EF" w:rsidRDefault="00BC242D" w:rsidP="00E908EF">
      <w:pPr>
        <w:spacing w:line="360" w:lineRule="auto"/>
        <w:ind w:left="885"/>
        <w:jc w:val="both"/>
        <w:rPr>
          <w:rFonts w:eastAsia="Calibri"/>
          <w:lang w:eastAsia="zh-CN"/>
        </w:rPr>
      </w:pPr>
    </w:p>
    <w:p w14:paraId="25E67B7E" w14:textId="2A4A520D" w:rsidR="00B111C7" w:rsidRPr="008D67DB" w:rsidRDefault="00BC242D" w:rsidP="00E908EF">
      <w:pPr>
        <w:pStyle w:val="Akapitzlist"/>
        <w:numPr>
          <w:ilvl w:val="0"/>
          <w:numId w:val="40"/>
        </w:numPr>
        <w:spacing w:line="360" w:lineRule="auto"/>
        <w:ind w:left="1276"/>
        <w:jc w:val="both"/>
        <w:rPr>
          <w:rFonts w:eastAsia="Calibri"/>
          <w:lang w:eastAsia="zh-CN"/>
        </w:rPr>
      </w:pPr>
      <w:r w:rsidRPr="008D67DB">
        <w:rPr>
          <w:rFonts w:eastAsia="Calibri"/>
          <w:lang w:eastAsia="zh-CN"/>
        </w:rPr>
        <w:t xml:space="preserve"> w sytuacjach wymagających wykonania przez personel p</w:t>
      </w:r>
      <w:r w:rsidR="00D2423D" w:rsidRPr="008D67DB">
        <w:rPr>
          <w:rFonts w:eastAsia="Calibri"/>
          <w:lang w:eastAsia="zh-CN"/>
        </w:rPr>
        <w:t>rzedszkola</w:t>
      </w:r>
      <w:r w:rsidRPr="008D67DB">
        <w:rPr>
          <w:rFonts w:eastAsia="Calibri"/>
          <w:lang w:eastAsia="zh-CN"/>
        </w:rPr>
        <w:t xml:space="preserve"> czynności pielęgnacyjnych i higienicznych wobec małoletniego unikać należy innego niż niezbędny kontaktu fizycznego z małoletnim, w szczególności w przypadku </w:t>
      </w:r>
      <w:r w:rsidRPr="008D67DB">
        <w:rPr>
          <w:rFonts w:eastAsia="Calibri"/>
          <w:lang w:eastAsia="zh-CN"/>
        </w:rPr>
        <w:lastRenderedPageBreak/>
        <w:t>udzielania pomocy małoletniemu w ubieraniu i rozbieraniu, jedzeniu, myciu, przewijaniu i w korzystaniu z toalety.</w:t>
      </w:r>
    </w:p>
    <w:p w14:paraId="19BAB9E3" w14:textId="78F3E162" w:rsidR="00350A3B" w:rsidRPr="00E908EF" w:rsidRDefault="006B27D0" w:rsidP="008D67DB">
      <w:pPr>
        <w:pStyle w:val="Akapitzlist"/>
        <w:numPr>
          <w:ilvl w:val="0"/>
          <w:numId w:val="40"/>
        </w:numPr>
        <w:spacing w:line="360" w:lineRule="auto"/>
        <w:ind w:left="1276"/>
        <w:jc w:val="both"/>
      </w:pPr>
      <w:r w:rsidRPr="00E908EF">
        <w:t xml:space="preserve"> zachowania mogące świadczyć o braku znajomości </w:t>
      </w:r>
      <w:r w:rsidR="008C2338" w:rsidRPr="00E908EF">
        <w:t xml:space="preserve">aktualnych </w:t>
      </w:r>
      <w:r w:rsidRPr="00E908EF">
        <w:t xml:space="preserve">przepisów prawa oświatowego, a szczególnie </w:t>
      </w:r>
      <w:r w:rsidR="008C2338" w:rsidRPr="00E908EF">
        <w:t>s</w:t>
      </w:r>
      <w:r w:rsidRPr="00E908EF">
        <w:t xml:space="preserve">tatutu </w:t>
      </w:r>
      <w:r w:rsidR="008C2338" w:rsidRPr="00E908EF">
        <w:t>s</w:t>
      </w:r>
      <w:r w:rsidR="008D7F13" w:rsidRPr="00E908EF">
        <w:t>zkoły</w:t>
      </w:r>
      <w:r w:rsidRPr="00E908EF">
        <w:t>,</w:t>
      </w:r>
      <w:r w:rsidR="00233AC7" w:rsidRPr="00E908EF">
        <w:t xml:space="preserve"> w tym przepisów dotyczący</w:t>
      </w:r>
      <w:r w:rsidR="00D2423D" w:rsidRPr="00E908EF">
        <w:t xml:space="preserve">ch </w:t>
      </w:r>
      <w:r w:rsidRPr="00E908EF">
        <w:t xml:space="preserve">procedur bezpieczeństwa, regulaminów, przepisów </w:t>
      </w:r>
      <w:r w:rsidR="008C2338" w:rsidRPr="00E908EF">
        <w:t>BHP</w:t>
      </w:r>
      <w:r w:rsidR="001B2F98" w:rsidRPr="00E908EF">
        <w:t xml:space="preserve">, Konwencji Praw </w:t>
      </w:r>
      <w:r w:rsidR="00770294" w:rsidRPr="00E908EF">
        <w:t>Dz</w:t>
      </w:r>
      <w:r w:rsidR="001B2F98" w:rsidRPr="00E908EF">
        <w:t>iecka.</w:t>
      </w:r>
    </w:p>
    <w:p w14:paraId="5B8E097A" w14:textId="55CE176B" w:rsidR="006B27D0" w:rsidRPr="008D67DB" w:rsidRDefault="006B27D0" w:rsidP="008D67DB">
      <w:pPr>
        <w:pStyle w:val="Nagwek1"/>
        <w:rPr>
          <w:b/>
          <w:bCs/>
        </w:rPr>
      </w:pPr>
      <w:bookmarkStart w:id="16" w:name="_Toc172211075"/>
      <w:r w:rsidRPr="008D67DB">
        <w:rPr>
          <w:b/>
          <w:bCs/>
        </w:rPr>
        <w:t>Rozdział IV</w:t>
      </w:r>
      <w:bookmarkEnd w:id="16"/>
    </w:p>
    <w:p w14:paraId="0B72D7BE" w14:textId="395A80DD" w:rsidR="006B27D0" w:rsidRPr="008D67DB" w:rsidRDefault="006B27D0" w:rsidP="008D67DB">
      <w:pPr>
        <w:pStyle w:val="Nagwek1"/>
        <w:rPr>
          <w:b/>
          <w:bCs/>
        </w:rPr>
      </w:pPr>
      <w:bookmarkStart w:id="17" w:name="_Toc172211076"/>
      <w:r w:rsidRPr="008D67DB">
        <w:rPr>
          <w:b/>
          <w:bCs/>
        </w:rPr>
        <w:t>Standard III</w:t>
      </w:r>
      <w:bookmarkEnd w:id="17"/>
    </w:p>
    <w:p w14:paraId="7661877F" w14:textId="77777777" w:rsidR="008D67DB" w:rsidRDefault="008D67DB" w:rsidP="008D67DB">
      <w:pPr>
        <w:spacing w:line="360" w:lineRule="auto"/>
        <w:ind w:left="4395" w:firstLine="1"/>
        <w:rPr>
          <w:b/>
          <w:bCs/>
          <w:sz w:val="28"/>
          <w:szCs w:val="28"/>
        </w:rPr>
      </w:pPr>
    </w:p>
    <w:p w14:paraId="4FCB40E8" w14:textId="4F6525A2" w:rsidR="006B27D0" w:rsidRPr="008D67DB" w:rsidRDefault="006B27D0" w:rsidP="008D67DB">
      <w:pPr>
        <w:spacing w:line="360" w:lineRule="auto"/>
        <w:ind w:left="4395" w:firstLine="1"/>
        <w:rPr>
          <w:b/>
          <w:bCs/>
          <w:sz w:val="28"/>
          <w:szCs w:val="28"/>
        </w:rPr>
      </w:pPr>
      <w:r w:rsidRPr="008D67DB">
        <w:rPr>
          <w:b/>
          <w:bCs/>
          <w:sz w:val="28"/>
          <w:szCs w:val="28"/>
        </w:rPr>
        <w:t>§5</w:t>
      </w:r>
    </w:p>
    <w:p w14:paraId="4385D68D" w14:textId="77777777" w:rsidR="006B27D0" w:rsidRPr="008D67DB" w:rsidRDefault="006B27D0" w:rsidP="008D67DB">
      <w:pPr>
        <w:pStyle w:val="Nagwek1"/>
        <w:rPr>
          <w:b/>
          <w:bCs/>
        </w:rPr>
      </w:pPr>
      <w:bookmarkStart w:id="18" w:name="_Toc172211077"/>
      <w:r w:rsidRPr="008D67DB">
        <w:rPr>
          <w:b/>
          <w:bCs/>
        </w:rPr>
        <w:t>Procedury</w:t>
      </w:r>
      <w:bookmarkEnd w:id="18"/>
    </w:p>
    <w:p w14:paraId="2CEA3914" w14:textId="77777777" w:rsidR="001B2F98" w:rsidRPr="00E908EF" w:rsidRDefault="001B2F98" w:rsidP="00E908EF">
      <w:pPr>
        <w:spacing w:line="360" w:lineRule="auto"/>
        <w:ind w:left="885"/>
        <w:jc w:val="center"/>
        <w:rPr>
          <w:b/>
          <w:bCs/>
        </w:rPr>
      </w:pPr>
    </w:p>
    <w:p w14:paraId="0084CA00" w14:textId="2B7D38CE" w:rsidR="006B27D0" w:rsidRPr="00E908EF" w:rsidRDefault="006B27D0" w:rsidP="00CB4C1D">
      <w:pPr>
        <w:numPr>
          <w:ilvl w:val="0"/>
          <w:numId w:val="7"/>
        </w:numPr>
        <w:spacing w:line="360" w:lineRule="auto"/>
        <w:jc w:val="both"/>
      </w:pPr>
      <w:r w:rsidRPr="00E908EF">
        <w:t xml:space="preserve">Każdy pracownik </w:t>
      </w:r>
      <w:r w:rsidR="00D2423D" w:rsidRPr="00E908EF">
        <w:t>przedszkola</w:t>
      </w:r>
      <w:r w:rsidRPr="00E908EF">
        <w:t xml:space="preserve">, zarówno pracownicy pedagogiczni, jak </w:t>
      </w:r>
      <w:r w:rsidR="00CB4C1D">
        <w:br/>
      </w:r>
      <w:r w:rsidRPr="00E908EF">
        <w:t>i obsługi, zobowiązan</w:t>
      </w:r>
      <w:r w:rsidR="008D67DB">
        <w:t>i</w:t>
      </w:r>
      <w:r w:rsidRPr="00E908EF">
        <w:t xml:space="preserve"> </w:t>
      </w:r>
      <w:r w:rsidR="008D67DB">
        <w:t>są</w:t>
      </w:r>
      <w:r w:rsidRPr="00E908EF">
        <w:t xml:space="preserve"> do zgłoszenia </w:t>
      </w:r>
      <w:r w:rsidR="003E52C0">
        <w:t xml:space="preserve">dyrektorowi przedszkola lub </w:t>
      </w:r>
      <w:r w:rsidR="00093451" w:rsidRPr="00E908EF">
        <w:t>przewodniczącemu Zespołu Monitorują</w:t>
      </w:r>
      <w:r w:rsidR="008D67DB">
        <w:t xml:space="preserve">cego </w:t>
      </w:r>
      <w:r w:rsidR="00CB4C1D" w:rsidRPr="00E908EF">
        <w:t xml:space="preserve">a w przypadku jego nieobecności </w:t>
      </w:r>
      <w:r w:rsidR="003E52C0">
        <w:t>właścicielowi</w:t>
      </w:r>
      <w:r w:rsidR="00CB4C1D">
        <w:t xml:space="preserve"> </w:t>
      </w:r>
      <w:r w:rsidRPr="00E908EF">
        <w:t>inf</w:t>
      </w:r>
      <w:r w:rsidR="008D67DB">
        <w:t xml:space="preserve">ormacji </w:t>
      </w:r>
      <w:r w:rsidRPr="00E908EF">
        <w:t>o krzywdzeniu dziecka lub istnieniu prawdopodobieństwa krzywdzenia dziecka</w:t>
      </w:r>
      <w:r w:rsidR="008D67DB">
        <w:t xml:space="preserve"> </w:t>
      </w:r>
      <w:r w:rsidRPr="00E908EF">
        <w:t>w jakiejkolwiek formie pod rygorem odpowiedzialności karnej lub dyscyplinarnej.</w:t>
      </w:r>
    </w:p>
    <w:p w14:paraId="7F1BC976" w14:textId="77777777" w:rsidR="001B2F98" w:rsidRPr="00E908EF" w:rsidRDefault="001B2F98" w:rsidP="00E908EF">
      <w:pPr>
        <w:spacing w:line="360" w:lineRule="auto"/>
        <w:ind w:left="1245"/>
        <w:jc w:val="both"/>
      </w:pPr>
    </w:p>
    <w:p w14:paraId="01460F43" w14:textId="324D029B" w:rsidR="006B27D0" w:rsidRPr="003E52C0" w:rsidRDefault="006B27D0" w:rsidP="00E908EF">
      <w:pPr>
        <w:numPr>
          <w:ilvl w:val="0"/>
          <w:numId w:val="7"/>
        </w:numPr>
        <w:spacing w:line="360" w:lineRule="auto"/>
        <w:jc w:val="both"/>
      </w:pPr>
      <w:r w:rsidRPr="00E908EF">
        <w:t xml:space="preserve">Wszelkie informacje o krzywdzeniu </w:t>
      </w:r>
      <w:r w:rsidR="0015473E" w:rsidRPr="00E908EF">
        <w:t>małoletniego</w:t>
      </w:r>
      <w:r w:rsidRPr="00E908EF">
        <w:t xml:space="preserve"> lub podejrzeniu takiego krzywdzeni</w:t>
      </w:r>
      <w:r w:rsidR="00CB4C1D">
        <w:t xml:space="preserve">a </w:t>
      </w:r>
      <w:r w:rsidRPr="00E908EF">
        <w:t>z użyciem przemocy w jakiejkolwiek formie, w tym przemocy domowej</w:t>
      </w:r>
      <w:r w:rsidR="00093451" w:rsidRPr="00E908EF">
        <w:t xml:space="preserve"> lub w </w:t>
      </w:r>
      <w:r w:rsidR="00093451" w:rsidRPr="003E52C0">
        <w:t>bliskim środowisku</w:t>
      </w:r>
      <w:r w:rsidRPr="003E52C0">
        <w:t xml:space="preserve"> pracownik przekazuje bez zbędnej zwłoki </w:t>
      </w:r>
      <w:r w:rsidR="003E52C0" w:rsidRPr="003E52C0">
        <w:t xml:space="preserve">dyrektorowi przedszkola </w:t>
      </w:r>
      <w:r w:rsidR="00093451" w:rsidRPr="003E52C0">
        <w:t>a w przypadku jego nieob</w:t>
      </w:r>
      <w:r w:rsidR="00D2423D" w:rsidRPr="003E52C0">
        <w:t>ecności przewodniczącemu</w:t>
      </w:r>
      <w:r w:rsidR="00093451" w:rsidRPr="003E52C0">
        <w:t xml:space="preserve"> </w:t>
      </w:r>
      <w:r w:rsidR="003E52C0" w:rsidRPr="003E52C0">
        <w:t xml:space="preserve">zespołu </w:t>
      </w:r>
      <w:r w:rsidR="00093451" w:rsidRPr="003E52C0">
        <w:t xml:space="preserve">lub </w:t>
      </w:r>
      <w:r w:rsidR="003E52C0" w:rsidRPr="003E52C0">
        <w:t>właścicielowi przedszkola.</w:t>
      </w:r>
    </w:p>
    <w:p w14:paraId="6F2433CF" w14:textId="77777777" w:rsidR="001B2F98" w:rsidRPr="00E908EF" w:rsidRDefault="001B2F98" w:rsidP="00E908EF">
      <w:pPr>
        <w:spacing w:line="360" w:lineRule="auto"/>
        <w:jc w:val="both"/>
      </w:pPr>
    </w:p>
    <w:p w14:paraId="3CC97493" w14:textId="4CD6B734" w:rsidR="001B2F98" w:rsidRPr="00E908EF" w:rsidRDefault="003E52C0" w:rsidP="00E908EF">
      <w:pPr>
        <w:numPr>
          <w:ilvl w:val="0"/>
          <w:numId w:val="7"/>
        </w:numPr>
        <w:spacing w:line="360" w:lineRule="auto"/>
        <w:jc w:val="both"/>
      </w:pPr>
      <w:r>
        <w:t xml:space="preserve">Dyrektor </w:t>
      </w:r>
      <w:r w:rsidR="005A4E86" w:rsidRPr="00E908EF">
        <w:t xml:space="preserve">w porozumieniu z przewodniczącym </w:t>
      </w:r>
      <w:r w:rsidR="007143EC" w:rsidRPr="00E908EF">
        <w:t>Zespołu</w:t>
      </w:r>
      <w:r>
        <w:t xml:space="preserve"> i właścicielem przedszkola</w:t>
      </w:r>
      <w:r w:rsidR="007143EC" w:rsidRPr="00E908EF">
        <w:t xml:space="preserve"> podejmuje</w:t>
      </w:r>
      <w:r w:rsidR="006B27D0" w:rsidRPr="00E908EF">
        <w:t xml:space="preserve"> decyz</w:t>
      </w:r>
      <w:r w:rsidR="001B2F98" w:rsidRPr="00E908EF">
        <w:t>ję</w:t>
      </w:r>
      <w:r w:rsidR="006B27D0" w:rsidRPr="00E908EF">
        <w:t xml:space="preserve"> o nadaniu sprawie stosownego biegu poprzez rozwiązanie przypadku przemocy na terenie </w:t>
      </w:r>
      <w:r w:rsidR="00D2423D" w:rsidRPr="00E908EF">
        <w:t>przedszkola</w:t>
      </w:r>
      <w:r w:rsidR="006B27D0" w:rsidRPr="00E908EF">
        <w:t xml:space="preserve"> lub zawiadomieniu o sprawie odpowiednich organów, takich jak: </w:t>
      </w:r>
      <w:r w:rsidR="005A4E86" w:rsidRPr="00E908EF">
        <w:t xml:space="preserve">sąd rodzinny – wgląd w sytuację rodzinną </w:t>
      </w:r>
      <w:r w:rsidR="006B27D0" w:rsidRPr="00E908EF">
        <w:t>policja, prokuratura, MOPS</w:t>
      </w:r>
      <w:r>
        <w:rPr>
          <w:color w:val="FF0000"/>
        </w:rPr>
        <w:t>,</w:t>
      </w:r>
      <w:r w:rsidR="006B27D0" w:rsidRPr="00E908EF">
        <w:rPr>
          <w:color w:val="FF0000"/>
        </w:rPr>
        <w:t xml:space="preserve"> </w:t>
      </w:r>
    </w:p>
    <w:p w14:paraId="3AE8323D" w14:textId="1C301057" w:rsidR="006B27D0" w:rsidRPr="00E908EF" w:rsidRDefault="006B27D0" w:rsidP="00E908EF">
      <w:pPr>
        <w:numPr>
          <w:ilvl w:val="0"/>
          <w:numId w:val="7"/>
        </w:numPr>
        <w:spacing w:line="360" w:lineRule="auto"/>
        <w:jc w:val="both"/>
      </w:pPr>
      <w:r w:rsidRPr="00E908EF">
        <w:t xml:space="preserve">Wszyscy pracownicy zostaną przeszkoleni, </w:t>
      </w:r>
      <w:r w:rsidR="0004796B" w:rsidRPr="00E908EF">
        <w:t xml:space="preserve">przez osobę upoważnioną przez </w:t>
      </w:r>
      <w:r w:rsidR="00754AD0">
        <w:t>właściciela</w:t>
      </w:r>
      <w:r w:rsidR="00822C00" w:rsidRPr="00E908EF">
        <w:t xml:space="preserve"> </w:t>
      </w:r>
      <w:r w:rsidR="00754AD0">
        <w:t xml:space="preserve">przedszkola </w:t>
      </w:r>
      <w:r w:rsidR="00822C00" w:rsidRPr="00E908EF">
        <w:t xml:space="preserve">posiadającą doświadczenie w podejmowaniu procedury </w:t>
      </w:r>
      <w:r w:rsidR="00822C00" w:rsidRPr="00E908EF">
        <w:lastRenderedPageBreak/>
        <w:t>„Niebieskiej karty”</w:t>
      </w:r>
      <w:r w:rsidR="00754AD0">
        <w:t xml:space="preserve"> </w:t>
      </w:r>
      <w:r w:rsidR="00E05FCF" w:rsidRPr="00E908EF">
        <w:t>nie</w:t>
      </w:r>
      <w:r w:rsidRPr="00E908EF">
        <w:t xml:space="preserve"> później </w:t>
      </w:r>
      <w:r w:rsidRPr="00754AD0">
        <w:t xml:space="preserve">niż do </w:t>
      </w:r>
      <w:r w:rsidR="00754AD0" w:rsidRPr="00754AD0">
        <w:t>31 maja 2024r</w:t>
      </w:r>
      <w:r w:rsidRPr="00754AD0">
        <w:t xml:space="preserve"> </w:t>
      </w:r>
      <w:r w:rsidRPr="00E908EF">
        <w:t xml:space="preserve">w zakresie </w:t>
      </w:r>
      <w:r w:rsidR="009E5205" w:rsidRPr="00E908EF">
        <w:t xml:space="preserve">standardów ochrony małoletnich przed przemocą, w tym rozpoznawania stosowania przemocy, edukowania małoletnich oraz rodziców/ opiekunów prawnych oraz </w:t>
      </w:r>
      <w:r w:rsidRPr="00E908EF">
        <w:t xml:space="preserve">procedury „Niebieskiej Karty” określonej </w:t>
      </w:r>
      <w:r w:rsidR="007A5FFB" w:rsidRPr="00E908EF">
        <w:t>Rozporządzeniem Rady ministrów z dnia 13 września 2011 r. w sprawie procedury „niebieskiej karty”: oraz wzorów jej formularzy (Dz.U. 20</w:t>
      </w:r>
      <w:r w:rsidR="000769DA" w:rsidRPr="00E908EF">
        <w:t>23</w:t>
      </w:r>
      <w:r w:rsidR="007A5FFB" w:rsidRPr="00E908EF">
        <w:t>, poz. 1</w:t>
      </w:r>
      <w:r w:rsidR="000769DA" w:rsidRPr="00E908EF">
        <w:t>870</w:t>
      </w:r>
      <w:r w:rsidR="007A5FFB" w:rsidRPr="00E908EF">
        <w:t>)</w:t>
      </w:r>
      <w:r w:rsidR="00FD102D" w:rsidRPr="00E908EF">
        <w:t xml:space="preserve">; </w:t>
      </w:r>
      <w:r w:rsidR="007A5FFB" w:rsidRPr="00E908EF">
        <w:t>w zakresie</w:t>
      </w:r>
      <w:r w:rsidR="00D2423D" w:rsidRPr="00E908EF">
        <w:t xml:space="preserve"> rodzajów przemocy, </w:t>
      </w:r>
      <w:r w:rsidR="007A5FFB" w:rsidRPr="00E908EF">
        <w:t xml:space="preserve"> rozpoznawania symptomów krzywdzenia dzieci</w:t>
      </w:r>
      <w:r w:rsidR="00FD102D" w:rsidRPr="00E908EF">
        <w:t>;</w:t>
      </w:r>
      <w:r w:rsidR="001A6253" w:rsidRPr="00E908EF">
        <w:t xml:space="preserve"> procedur </w:t>
      </w:r>
      <w:r w:rsidR="001B2F98" w:rsidRPr="00E908EF">
        <w:t xml:space="preserve"> zgłaszania informacji o możliwym krzywdzeniu dziecka</w:t>
      </w:r>
      <w:r w:rsidR="001A6253" w:rsidRPr="00E908EF">
        <w:t xml:space="preserve"> oraz interwencji</w:t>
      </w:r>
      <w:r w:rsidR="004B6371" w:rsidRPr="00E908EF">
        <w:t xml:space="preserve"> i </w:t>
      </w:r>
      <w:r w:rsidR="00FD102D" w:rsidRPr="00E908EF">
        <w:t xml:space="preserve"> odpowiedzialności prawnej pracowników zobowiązanych do podejmowania interwencji.</w:t>
      </w:r>
      <w:r w:rsidR="0004796B" w:rsidRPr="00E908EF">
        <w:t xml:space="preserve"> Odbycie szkolenia potwierdza się stosownym zaświadczeniem wydanym przez akredytowaną placówkę doskonalenia nauczycieli lub</w:t>
      </w:r>
      <w:r w:rsidR="000620BF" w:rsidRPr="00E908EF">
        <w:t>/i</w:t>
      </w:r>
      <w:r w:rsidR="0004796B" w:rsidRPr="00E908EF">
        <w:t xml:space="preserve"> jeśli szkolenie przeprowadza osoba upoważniona przez </w:t>
      </w:r>
      <w:r w:rsidR="003E52C0">
        <w:t>właściciela przedszkola</w:t>
      </w:r>
      <w:r w:rsidR="0004796B" w:rsidRPr="00E908EF">
        <w:t xml:space="preserve"> – </w:t>
      </w:r>
      <w:r w:rsidR="00E05FCF" w:rsidRPr="00E908EF">
        <w:t>pedagog</w:t>
      </w:r>
      <w:r w:rsidR="003E52C0">
        <w:t xml:space="preserve"> </w:t>
      </w:r>
      <w:r w:rsidR="00E05FCF" w:rsidRPr="00E908EF">
        <w:t>,</w:t>
      </w:r>
      <w:r w:rsidR="0004796B" w:rsidRPr="00E908EF">
        <w:t xml:space="preserve"> oświadczenie pracownika o odbyciu szkolenia i przyjęciu do stosowania.</w:t>
      </w:r>
      <w:r w:rsidR="00EE1BE9" w:rsidRPr="00E908EF">
        <w:t xml:space="preserve"> Nowo zatrudniani pracownicy zostają przeszkoleni przez osobę upoważnioną – pedagog</w:t>
      </w:r>
      <w:r w:rsidR="00E05FCF" w:rsidRPr="00E908EF">
        <w:t xml:space="preserve"> ( lub  przewodniczący Zespołu) </w:t>
      </w:r>
      <w:r w:rsidR="00EE1BE9" w:rsidRPr="00E908EF">
        <w:t xml:space="preserve"> w pierwszym tygodniu pracy.</w:t>
      </w:r>
      <w:r w:rsidR="00E05FCF" w:rsidRPr="00E908EF">
        <w:t xml:space="preserve"> </w:t>
      </w:r>
    </w:p>
    <w:p w14:paraId="620C0A61" w14:textId="50EDF095" w:rsidR="00E81840" w:rsidRPr="00E908EF" w:rsidRDefault="00654407" w:rsidP="00CB4C1D">
      <w:pPr>
        <w:spacing w:line="360" w:lineRule="auto"/>
        <w:ind w:left="1245"/>
        <w:jc w:val="both"/>
      </w:pPr>
      <w:r w:rsidRPr="00E908EF">
        <w:rPr>
          <w:b/>
          <w:bCs/>
        </w:rPr>
        <w:t>K</w:t>
      </w:r>
      <w:r w:rsidR="00B36AB2" w:rsidRPr="00E908EF">
        <w:rPr>
          <w:b/>
          <w:bCs/>
        </w:rPr>
        <w:t>ompetencje</w:t>
      </w:r>
      <w:r w:rsidRPr="00E908EF">
        <w:rPr>
          <w:b/>
          <w:bCs/>
        </w:rPr>
        <w:t xml:space="preserve"> osoby szkolącej: </w:t>
      </w:r>
      <w:r w:rsidRPr="00E908EF">
        <w:t>osoba szkoląca pracowników</w:t>
      </w:r>
      <w:r w:rsidRPr="00E908EF">
        <w:rPr>
          <w:b/>
          <w:bCs/>
        </w:rPr>
        <w:t xml:space="preserve"> </w:t>
      </w:r>
      <w:r w:rsidRPr="00E908EF">
        <w:t xml:space="preserve">w zakresie Procedury „Niebieskiej </w:t>
      </w:r>
      <w:r w:rsidR="007F2A8E" w:rsidRPr="00E908EF">
        <w:t>K</w:t>
      </w:r>
      <w:r w:rsidRPr="00E908EF">
        <w:t xml:space="preserve">arty” oraz obowiązujących Standardów Ochrony powinna posiadać doświadczenie w zakresie </w:t>
      </w:r>
      <w:proofErr w:type="spellStart"/>
      <w:r w:rsidR="007F2A8E" w:rsidRPr="00E908EF">
        <w:t>w</w:t>
      </w:r>
      <w:r w:rsidR="00A36DD3" w:rsidRPr="00E908EF">
        <w:t>.</w:t>
      </w:r>
      <w:r w:rsidR="007F2A8E" w:rsidRPr="00E908EF">
        <w:t>w</w:t>
      </w:r>
      <w:proofErr w:type="spellEnd"/>
      <w:r w:rsidR="007F2A8E" w:rsidRPr="00E908EF">
        <w:t xml:space="preserve"> procedury </w:t>
      </w:r>
      <w:r w:rsidR="00F00129" w:rsidRPr="00E908EF">
        <w:t xml:space="preserve">oraz udzielania pomocy psychologiczno-pedagogicznej </w:t>
      </w:r>
      <w:r w:rsidR="007F2A8E" w:rsidRPr="00E908EF">
        <w:t xml:space="preserve">upoważniona przez </w:t>
      </w:r>
      <w:r w:rsidR="00754AD0">
        <w:t>właściciela</w:t>
      </w:r>
      <w:r w:rsidR="007F2A8E" w:rsidRPr="00E908EF">
        <w:t>. Szkolenie można również powierzyć edukatorowi akredytowanej</w:t>
      </w:r>
      <w:r w:rsidR="001F5D4F" w:rsidRPr="00E908EF">
        <w:t xml:space="preserve"> placówki doskonalenia nauczycieli.</w:t>
      </w:r>
      <w:r w:rsidR="007F2A8E" w:rsidRPr="00E908EF">
        <w:t xml:space="preserve"> </w:t>
      </w:r>
    </w:p>
    <w:p w14:paraId="6D76EA5B" w14:textId="7F0AED27" w:rsidR="00E05FCF" w:rsidRPr="00E908EF" w:rsidRDefault="00E05FCF" w:rsidP="00E908EF">
      <w:pPr>
        <w:spacing w:line="360" w:lineRule="auto"/>
        <w:jc w:val="both"/>
      </w:pPr>
    </w:p>
    <w:p w14:paraId="79D25E12" w14:textId="4E622E2B" w:rsidR="00E751B8" w:rsidRPr="00E908EF" w:rsidRDefault="00E751B8" w:rsidP="00E908EF">
      <w:pPr>
        <w:spacing w:line="360" w:lineRule="auto"/>
        <w:ind w:left="1245"/>
        <w:jc w:val="both"/>
        <w:rPr>
          <w:b/>
          <w:bCs/>
        </w:rPr>
      </w:pPr>
      <w:r w:rsidRPr="00E908EF">
        <w:rPr>
          <w:b/>
          <w:bCs/>
        </w:rPr>
        <w:t>Zakres treści szkole</w:t>
      </w:r>
      <w:r w:rsidR="000620BF" w:rsidRPr="00E908EF">
        <w:rPr>
          <w:b/>
          <w:bCs/>
        </w:rPr>
        <w:t>nia</w:t>
      </w:r>
      <w:r w:rsidRPr="00E908EF">
        <w:rPr>
          <w:b/>
          <w:bCs/>
        </w:rPr>
        <w:t>:</w:t>
      </w:r>
    </w:p>
    <w:p w14:paraId="6C3A13F3" w14:textId="44809EB6" w:rsidR="00E751B8" w:rsidRPr="00E908EF" w:rsidRDefault="00E751B8" w:rsidP="00E908EF">
      <w:pPr>
        <w:pStyle w:val="Akapitzlist"/>
        <w:numPr>
          <w:ilvl w:val="0"/>
          <w:numId w:val="29"/>
        </w:numPr>
        <w:spacing w:line="360" w:lineRule="auto"/>
        <w:jc w:val="both"/>
      </w:pPr>
      <w:r w:rsidRPr="00E908EF">
        <w:t xml:space="preserve">Omówienie Standardów Ochrony Małoletnich obowiązujących </w:t>
      </w:r>
      <w:r w:rsidR="00CB4C1D">
        <w:br/>
      </w:r>
      <w:r w:rsidRPr="00E908EF">
        <w:t xml:space="preserve">w </w:t>
      </w:r>
      <w:r w:rsidR="00CB4C1D">
        <w:t>przedszkolu</w:t>
      </w:r>
      <w:r w:rsidR="008A334A" w:rsidRPr="00E908EF">
        <w:t xml:space="preserve">, w tym </w:t>
      </w:r>
      <w:r w:rsidR="00C13768" w:rsidRPr="00E908EF">
        <w:t xml:space="preserve">zachowań  pożądanych i zabronionych, </w:t>
      </w:r>
      <w:r w:rsidR="008A334A" w:rsidRPr="00E908EF">
        <w:t>procedury zgłaszania i reagowania.</w:t>
      </w:r>
    </w:p>
    <w:p w14:paraId="2876F038" w14:textId="6544E521" w:rsidR="000620BF" w:rsidRPr="00E908EF" w:rsidRDefault="000620BF" w:rsidP="00E908EF">
      <w:pPr>
        <w:pStyle w:val="Akapitzlist"/>
        <w:numPr>
          <w:ilvl w:val="0"/>
          <w:numId w:val="29"/>
        </w:numPr>
        <w:spacing w:line="360" w:lineRule="auto"/>
        <w:jc w:val="both"/>
      </w:pPr>
      <w:r w:rsidRPr="00E908EF">
        <w:t>Rodzaje przemocy.</w:t>
      </w:r>
    </w:p>
    <w:p w14:paraId="110EEF95" w14:textId="53177B19" w:rsidR="005C0A79" w:rsidRPr="00E908EF" w:rsidRDefault="005C0A79" w:rsidP="00E908EF">
      <w:pPr>
        <w:pStyle w:val="Akapitzlist"/>
        <w:numPr>
          <w:ilvl w:val="0"/>
          <w:numId w:val="29"/>
        </w:numPr>
        <w:spacing w:line="360" w:lineRule="auto"/>
        <w:jc w:val="both"/>
      </w:pPr>
      <w:r w:rsidRPr="00E908EF">
        <w:t xml:space="preserve">Postępowanie w związku z podejrzeniem lub krzywdzeniem małoletniego: </w:t>
      </w:r>
    </w:p>
    <w:p w14:paraId="423655AE" w14:textId="078D0A50" w:rsidR="005C0A79" w:rsidRPr="00E908EF" w:rsidRDefault="005C0A79" w:rsidP="00CB4C1D">
      <w:pPr>
        <w:pStyle w:val="Akapitzlist"/>
        <w:numPr>
          <w:ilvl w:val="0"/>
          <w:numId w:val="41"/>
        </w:numPr>
        <w:spacing w:line="360" w:lineRule="auto"/>
        <w:jc w:val="both"/>
      </w:pPr>
      <w:r w:rsidRPr="00E908EF">
        <w:t xml:space="preserve"> zgłoszenie do </w:t>
      </w:r>
      <w:r w:rsidR="00216F49" w:rsidRPr="00E908EF">
        <w:t>Przewodniczącego zespołu lub dyrektora celem wszczęcia procedury</w:t>
      </w:r>
    </w:p>
    <w:p w14:paraId="11C0B8CD" w14:textId="66A9A33E" w:rsidR="005C0A79" w:rsidRPr="00E908EF" w:rsidRDefault="005C0A79" w:rsidP="00CB4C1D">
      <w:pPr>
        <w:pStyle w:val="Akapitzlist"/>
        <w:numPr>
          <w:ilvl w:val="0"/>
          <w:numId w:val="41"/>
        </w:numPr>
        <w:spacing w:line="360" w:lineRule="auto"/>
        <w:jc w:val="both"/>
      </w:pPr>
      <w:r w:rsidRPr="00E908EF">
        <w:t>w przypadku konieczności: odizolowanie małoletniego od sprawcy przemocy</w:t>
      </w:r>
    </w:p>
    <w:p w14:paraId="199D9C9C" w14:textId="30424878" w:rsidR="00E751B8" w:rsidRPr="00E908EF" w:rsidRDefault="00E751B8" w:rsidP="00E908EF">
      <w:pPr>
        <w:pStyle w:val="Akapitzlist"/>
        <w:numPr>
          <w:ilvl w:val="0"/>
          <w:numId w:val="29"/>
        </w:numPr>
        <w:spacing w:line="360" w:lineRule="auto"/>
        <w:jc w:val="both"/>
      </w:pPr>
      <w:r w:rsidRPr="00E908EF">
        <w:t xml:space="preserve">Symptomy krzywdzenia: agresja, nadmierne wyciszenie, wycofanie, nagła zmiana zachowania, ślady przemocy na ciele, sposób ubierania się, np. zbyt </w:t>
      </w:r>
      <w:r w:rsidRPr="00E908EF">
        <w:lastRenderedPageBreak/>
        <w:t>obszerne,</w:t>
      </w:r>
      <w:r w:rsidR="00BB67E3" w:rsidRPr="00E908EF">
        <w:t xml:space="preserve"> niezwracające uwagi lub krzykliwe, </w:t>
      </w:r>
      <w:r w:rsidRPr="00E908EF">
        <w:t xml:space="preserve"> garbienie się, </w:t>
      </w:r>
      <w:r w:rsidR="00BB67E3" w:rsidRPr="00E908EF">
        <w:t>drżenie rąk, nieadekwatna reakcja na bodźce, rysunek zawierający treści, których małoletni nie powinien znać</w:t>
      </w:r>
      <w:r w:rsidR="00F55A54" w:rsidRPr="00E908EF">
        <w:t>, itp.</w:t>
      </w:r>
    </w:p>
    <w:p w14:paraId="6FE6FF2F" w14:textId="48030344" w:rsidR="008A334A" w:rsidRPr="00E908EF" w:rsidRDefault="00BB67E3" w:rsidP="00E908EF">
      <w:pPr>
        <w:pStyle w:val="Akapitzlist"/>
        <w:numPr>
          <w:ilvl w:val="0"/>
          <w:numId w:val="29"/>
        </w:numPr>
        <w:spacing w:line="360" w:lineRule="auto"/>
        <w:jc w:val="both"/>
      </w:pPr>
      <w:r w:rsidRPr="00E908EF">
        <w:t xml:space="preserve"> </w:t>
      </w:r>
      <w:r w:rsidR="00F55A54" w:rsidRPr="00E908EF">
        <w:t>K</w:t>
      </w:r>
      <w:r w:rsidRPr="00E908EF">
        <w:t>rzywdzenie małoletnich</w:t>
      </w:r>
      <w:r w:rsidR="00F55A54" w:rsidRPr="00E908EF">
        <w:t xml:space="preserve">, zwrócenie uwagi na </w:t>
      </w:r>
      <w:r w:rsidR="008A334A" w:rsidRPr="00E908EF">
        <w:t xml:space="preserve">wiek: do 10 </w:t>
      </w:r>
      <w:proofErr w:type="spellStart"/>
      <w:r w:rsidR="008A334A" w:rsidRPr="00E908EF">
        <w:t>rż</w:t>
      </w:r>
      <w:proofErr w:type="spellEnd"/>
      <w:r w:rsidR="008A334A" w:rsidRPr="00E908EF">
        <w:t xml:space="preserve">, do 13 </w:t>
      </w:r>
      <w:proofErr w:type="spellStart"/>
      <w:r w:rsidR="008A334A" w:rsidRPr="00E908EF">
        <w:t>rż</w:t>
      </w:r>
      <w:proofErr w:type="spellEnd"/>
      <w:r w:rsidR="008A334A" w:rsidRPr="00E908EF">
        <w:t>, do 17 rz. oraz do 18.rż</w:t>
      </w:r>
      <w:r w:rsidR="00F55A54" w:rsidRPr="00E908EF">
        <w:t>.</w:t>
      </w:r>
    </w:p>
    <w:p w14:paraId="5CEA162D" w14:textId="46C15F11" w:rsidR="00F55A54" w:rsidRPr="00E908EF" w:rsidRDefault="000F0253" w:rsidP="00E908EF">
      <w:pPr>
        <w:pStyle w:val="Akapitzlist"/>
        <w:numPr>
          <w:ilvl w:val="0"/>
          <w:numId w:val="29"/>
        </w:numPr>
        <w:spacing w:line="360" w:lineRule="auto"/>
        <w:jc w:val="both"/>
      </w:pPr>
      <w:r w:rsidRPr="00E908EF">
        <w:t>Ochrona małoletnich – RODO</w:t>
      </w:r>
      <w:r w:rsidR="000B7CEC" w:rsidRPr="00E908EF">
        <w:t>, INTERNET.</w:t>
      </w:r>
    </w:p>
    <w:p w14:paraId="01912F13" w14:textId="73D6D7AC" w:rsidR="00582265" w:rsidRPr="00E908EF" w:rsidRDefault="00582265" w:rsidP="00E908EF">
      <w:pPr>
        <w:pStyle w:val="Akapitzlist"/>
        <w:numPr>
          <w:ilvl w:val="0"/>
          <w:numId w:val="29"/>
        </w:numPr>
        <w:spacing w:line="360" w:lineRule="auto"/>
        <w:jc w:val="both"/>
      </w:pPr>
      <w:r w:rsidRPr="00E908EF">
        <w:t>Zakres odpowiedzialności karnej i dyscyplinarnej w przypadku stosowania lub braku podjęcia działań w związku z podejrzeniem lub stwierdzonym krzywdzeniem małoletniego.</w:t>
      </w:r>
    </w:p>
    <w:p w14:paraId="46A4C6D9" w14:textId="77777777" w:rsidR="001B2F98" w:rsidRPr="00E908EF" w:rsidRDefault="001B2F98" w:rsidP="00E908EF">
      <w:pPr>
        <w:spacing w:line="360" w:lineRule="auto"/>
        <w:jc w:val="both"/>
      </w:pPr>
    </w:p>
    <w:p w14:paraId="78DC1B68" w14:textId="59291842" w:rsidR="00FD102D" w:rsidRPr="00E908EF" w:rsidRDefault="007A5FFB" w:rsidP="00E908EF">
      <w:pPr>
        <w:numPr>
          <w:ilvl w:val="0"/>
          <w:numId w:val="7"/>
        </w:numPr>
        <w:spacing w:line="360" w:lineRule="auto"/>
        <w:jc w:val="both"/>
      </w:pPr>
      <w:r w:rsidRPr="00E908EF">
        <w:t xml:space="preserve"> Zapisy Standardów Ochrony </w:t>
      </w:r>
      <w:r w:rsidR="000E6491" w:rsidRPr="00E908EF">
        <w:t>Małoletnich przed</w:t>
      </w:r>
      <w:r w:rsidRPr="00E908EF">
        <w:t xml:space="preserve"> </w:t>
      </w:r>
      <w:r w:rsidR="008D7F13" w:rsidRPr="00E908EF">
        <w:t>P</w:t>
      </w:r>
      <w:r w:rsidRPr="00E908EF">
        <w:t>rzemocą zostaną omówione na spotkaniach informacyjnych dla rodziców/opiekunów prawnych</w:t>
      </w:r>
      <w:r w:rsidR="00FD598B" w:rsidRPr="00E908EF">
        <w:t>.</w:t>
      </w:r>
    </w:p>
    <w:p w14:paraId="6CC075F1" w14:textId="77777777" w:rsidR="001B2F98" w:rsidRPr="00E908EF" w:rsidRDefault="001B2F98" w:rsidP="00E908EF">
      <w:pPr>
        <w:spacing w:line="360" w:lineRule="auto"/>
        <w:jc w:val="both"/>
      </w:pPr>
    </w:p>
    <w:p w14:paraId="2F146F66" w14:textId="14092F9B" w:rsidR="007A5FFB" w:rsidRPr="00E908EF" w:rsidRDefault="00FD030B" w:rsidP="00E908EF">
      <w:pPr>
        <w:numPr>
          <w:ilvl w:val="0"/>
          <w:numId w:val="7"/>
        </w:numPr>
        <w:spacing w:line="360" w:lineRule="auto"/>
        <w:jc w:val="both"/>
      </w:pPr>
      <w:r w:rsidRPr="00E908EF">
        <w:t>Przedszkole</w:t>
      </w:r>
      <w:r w:rsidR="00822C00" w:rsidRPr="00E908EF">
        <w:t xml:space="preserve"> przekazuje</w:t>
      </w:r>
      <w:r w:rsidR="00FD102D" w:rsidRPr="00E908EF">
        <w:t xml:space="preserve"> materiały edukacyjne dla dzieci i rodziców w sprawie możliwości uzyskania pomocy w trudnej syt</w:t>
      </w:r>
      <w:r w:rsidR="001B2F98" w:rsidRPr="00E908EF">
        <w:t>uacji.</w:t>
      </w:r>
    </w:p>
    <w:p w14:paraId="0A50E325" w14:textId="77777777" w:rsidR="001B2F98" w:rsidRPr="00E908EF" w:rsidRDefault="001B2F98" w:rsidP="00E908EF">
      <w:pPr>
        <w:spacing w:line="360" w:lineRule="auto"/>
        <w:jc w:val="both"/>
      </w:pPr>
    </w:p>
    <w:p w14:paraId="3E027765" w14:textId="1BD60BE2" w:rsidR="00FD102D" w:rsidRPr="00E908EF" w:rsidRDefault="00FD102D" w:rsidP="00E908EF">
      <w:pPr>
        <w:numPr>
          <w:ilvl w:val="0"/>
          <w:numId w:val="7"/>
        </w:numPr>
        <w:spacing w:line="360" w:lineRule="auto"/>
        <w:jc w:val="both"/>
      </w:pPr>
      <w:r w:rsidRPr="00E908EF">
        <w:t xml:space="preserve">Standardy Ochrony podlegają publikacji na tablicy ogłoszeń oraz na stronie internetowej </w:t>
      </w:r>
      <w:r w:rsidR="00CB4C1D">
        <w:t>przedszkola</w:t>
      </w:r>
      <w:r w:rsidR="00FD598B" w:rsidRPr="00E908EF">
        <w:t xml:space="preserve">, a także w sposób przyjęty przez </w:t>
      </w:r>
      <w:r w:rsidR="00FD030B" w:rsidRPr="00E908EF">
        <w:t>przedszkole</w:t>
      </w:r>
      <w:r w:rsidR="00CB4C1D">
        <w:t>.</w:t>
      </w:r>
    </w:p>
    <w:p w14:paraId="3DE65339" w14:textId="77777777" w:rsidR="001B2F98" w:rsidRPr="00E908EF" w:rsidRDefault="001B2F98" w:rsidP="00E908EF">
      <w:pPr>
        <w:spacing w:line="360" w:lineRule="auto"/>
        <w:jc w:val="both"/>
      </w:pPr>
    </w:p>
    <w:p w14:paraId="7FAB2146" w14:textId="34BB92A0" w:rsidR="007A5FFB" w:rsidRPr="00E908EF" w:rsidRDefault="007A5FFB" w:rsidP="00E908EF">
      <w:pPr>
        <w:numPr>
          <w:ilvl w:val="0"/>
          <w:numId w:val="7"/>
        </w:numPr>
        <w:spacing w:line="360" w:lineRule="auto"/>
        <w:jc w:val="both"/>
      </w:pPr>
      <w:r w:rsidRPr="00E908EF">
        <w:t xml:space="preserve"> Standard Polityka Ochrony przed Przemocą stosuje się w </w:t>
      </w:r>
      <w:r w:rsidR="00FD030B" w:rsidRPr="00E908EF">
        <w:t xml:space="preserve">przedszkolu </w:t>
      </w:r>
      <w:r w:rsidR="008D7F13" w:rsidRPr="00E908EF">
        <w:t xml:space="preserve"> </w:t>
      </w:r>
      <w:r w:rsidRPr="00E908EF">
        <w:t xml:space="preserve">w korelacji z zapisami </w:t>
      </w:r>
      <w:r w:rsidR="00FD598B" w:rsidRPr="00E908EF">
        <w:t>s</w:t>
      </w:r>
      <w:r w:rsidRPr="00E908EF">
        <w:t>tatutu, regulaminami, Procedurami bezpieczeństwa,</w:t>
      </w:r>
      <w:r w:rsidR="008D7F13" w:rsidRPr="00E908EF">
        <w:t xml:space="preserve"> </w:t>
      </w:r>
      <w:r w:rsidR="00350A3B" w:rsidRPr="00E908EF">
        <w:t>przedszkola</w:t>
      </w:r>
      <w:r w:rsidRPr="00E908EF">
        <w:t xml:space="preserve"> oraz innymi przepisami prawa, zwłaszcza Prawo Oświatowe, Ustawa o Systemie Oświaty, </w:t>
      </w:r>
      <w:r w:rsidR="00B95ADC">
        <w:t>U</w:t>
      </w:r>
      <w:r w:rsidRPr="00E908EF">
        <w:t xml:space="preserve">stawa </w:t>
      </w:r>
      <w:r w:rsidR="002761FF" w:rsidRPr="00E908EF">
        <w:t>K</w:t>
      </w:r>
      <w:r w:rsidRPr="00E908EF">
        <w:t>arta Nauczyciela oraz innymi przepisami, w tym prawa karnego i cywilnego.</w:t>
      </w:r>
    </w:p>
    <w:p w14:paraId="61FA71A7" w14:textId="77777777" w:rsidR="001B2F98" w:rsidRPr="00E908EF" w:rsidRDefault="001B2F98" w:rsidP="00E908EF">
      <w:pPr>
        <w:spacing w:line="360" w:lineRule="auto"/>
        <w:jc w:val="both"/>
      </w:pPr>
    </w:p>
    <w:p w14:paraId="697964E7" w14:textId="77777777" w:rsidR="007A0761" w:rsidRPr="00E908EF" w:rsidRDefault="007A5FFB" w:rsidP="00E908EF">
      <w:pPr>
        <w:spacing w:line="360" w:lineRule="auto"/>
        <w:jc w:val="center"/>
        <w:rPr>
          <w:b/>
          <w:bCs/>
        </w:rPr>
      </w:pPr>
      <w:r w:rsidRPr="00E908EF">
        <w:rPr>
          <w:b/>
          <w:bCs/>
        </w:rPr>
        <w:t>§6</w:t>
      </w:r>
    </w:p>
    <w:p w14:paraId="3C4042B9" w14:textId="77777777" w:rsidR="001B2F98" w:rsidRPr="00E908EF" w:rsidRDefault="001B2F98" w:rsidP="00E908EF">
      <w:pPr>
        <w:spacing w:line="360" w:lineRule="auto"/>
        <w:jc w:val="center"/>
        <w:rPr>
          <w:b/>
          <w:bCs/>
        </w:rPr>
      </w:pPr>
    </w:p>
    <w:p w14:paraId="7120EA06" w14:textId="177673F3" w:rsidR="007A0761" w:rsidRPr="00AC4CDF" w:rsidRDefault="007A5FFB" w:rsidP="00E908EF">
      <w:pPr>
        <w:spacing w:line="360" w:lineRule="auto"/>
        <w:jc w:val="center"/>
        <w:rPr>
          <w:b/>
          <w:bCs/>
        </w:rPr>
      </w:pPr>
      <w:r w:rsidRPr="00E908EF">
        <w:rPr>
          <w:b/>
          <w:bCs/>
        </w:rPr>
        <w:t xml:space="preserve">Zespół do spraw </w:t>
      </w:r>
      <w:r w:rsidR="00222482" w:rsidRPr="00E908EF">
        <w:rPr>
          <w:b/>
          <w:bCs/>
        </w:rPr>
        <w:t>opracow</w:t>
      </w:r>
      <w:r w:rsidR="00FD030B" w:rsidRPr="00E908EF">
        <w:rPr>
          <w:b/>
          <w:bCs/>
        </w:rPr>
        <w:t>ania</w:t>
      </w:r>
      <w:r w:rsidR="00222482" w:rsidRPr="00E908EF">
        <w:rPr>
          <w:b/>
          <w:bCs/>
        </w:rPr>
        <w:t xml:space="preserve"> </w:t>
      </w:r>
      <w:r w:rsidR="00222482" w:rsidRPr="00AC4CDF">
        <w:rPr>
          <w:b/>
          <w:bCs/>
        </w:rPr>
        <w:t xml:space="preserve">wdrażania i </w:t>
      </w:r>
      <w:r w:rsidRPr="00AC4CDF">
        <w:rPr>
          <w:b/>
          <w:bCs/>
        </w:rPr>
        <w:t xml:space="preserve">monitorowania realizacji Standardów </w:t>
      </w:r>
      <w:r w:rsidR="001B2F98" w:rsidRPr="00AC4CDF">
        <w:rPr>
          <w:b/>
          <w:bCs/>
        </w:rPr>
        <w:t>O</w:t>
      </w:r>
      <w:r w:rsidRPr="00AC4CDF">
        <w:rPr>
          <w:b/>
          <w:bCs/>
        </w:rPr>
        <w:t xml:space="preserve">chrony </w:t>
      </w:r>
      <w:r w:rsidR="001B2F98" w:rsidRPr="00AC4CDF">
        <w:rPr>
          <w:b/>
          <w:bCs/>
        </w:rPr>
        <w:t>D</w:t>
      </w:r>
      <w:r w:rsidRPr="00AC4CDF">
        <w:rPr>
          <w:b/>
          <w:bCs/>
        </w:rPr>
        <w:t xml:space="preserve">zieci przed </w:t>
      </w:r>
      <w:r w:rsidR="001B2F98" w:rsidRPr="00AC4CDF">
        <w:rPr>
          <w:b/>
          <w:bCs/>
        </w:rPr>
        <w:t>P</w:t>
      </w:r>
      <w:r w:rsidRPr="00AC4CDF">
        <w:rPr>
          <w:b/>
          <w:bCs/>
        </w:rPr>
        <w:t>rzemocą</w:t>
      </w:r>
    </w:p>
    <w:p w14:paraId="16BEEEE7" w14:textId="77777777" w:rsidR="009F76C8" w:rsidRPr="00AC4CDF" w:rsidRDefault="009F76C8" w:rsidP="00E908EF">
      <w:pPr>
        <w:spacing w:line="360" w:lineRule="auto"/>
        <w:jc w:val="both"/>
        <w:rPr>
          <w:b/>
          <w:bCs/>
        </w:rPr>
      </w:pPr>
    </w:p>
    <w:p w14:paraId="35DFDE2C" w14:textId="266F17C7" w:rsidR="007A5FFB" w:rsidRPr="00AC4CDF" w:rsidRDefault="00754AD0" w:rsidP="00E908EF">
      <w:pPr>
        <w:numPr>
          <w:ilvl w:val="0"/>
          <w:numId w:val="8"/>
        </w:numPr>
        <w:spacing w:line="360" w:lineRule="auto"/>
        <w:jc w:val="both"/>
      </w:pPr>
      <w:r>
        <w:t>W</w:t>
      </w:r>
      <w:r w:rsidR="00350A3B" w:rsidRPr="00AC4CDF">
        <w:t>łaściciel</w:t>
      </w:r>
      <w:r w:rsidR="007A5FFB" w:rsidRPr="00AC4CDF">
        <w:t xml:space="preserve"> powołuje zespół do spraw </w:t>
      </w:r>
      <w:r w:rsidR="00222482" w:rsidRPr="00AC4CDF">
        <w:t xml:space="preserve">opracowania, wdrażania </w:t>
      </w:r>
      <w:r w:rsidR="00CB4C1D" w:rsidRPr="00AC4CDF">
        <w:br/>
      </w:r>
      <w:r w:rsidR="00222482" w:rsidRPr="00AC4CDF">
        <w:t xml:space="preserve">i </w:t>
      </w:r>
      <w:r w:rsidR="007A5FFB" w:rsidRPr="00AC4CDF">
        <w:t>monitorowania realizacji Standardów Ochrony oraz jego przewodniczącego</w:t>
      </w:r>
    </w:p>
    <w:p w14:paraId="2EDC197B" w14:textId="7D9F4BF6" w:rsidR="00275EDB" w:rsidRPr="00AC4CDF" w:rsidRDefault="00275EDB" w:rsidP="00E908EF">
      <w:pPr>
        <w:numPr>
          <w:ilvl w:val="0"/>
          <w:numId w:val="8"/>
        </w:numPr>
        <w:spacing w:line="360" w:lineRule="auto"/>
        <w:jc w:val="both"/>
      </w:pPr>
      <w:r w:rsidRPr="00AC4CDF">
        <w:t>Zadania Zespoł</w:t>
      </w:r>
      <w:r w:rsidR="00222482" w:rsidRPr="00AC4CDF">
        <w:t>u:</w:t>
      </w:r>
    </w:p>
    <w:p w14:paraId="36A65D41" w14:textId="06342C77" w:rsidR="00222482" w:rsidRPr="00E908EF" w:rsidRDefault="00222482" w:rsidP="00E908EF">
      <w:pPr>
        <w:pStyle w:val="Akapitzlist"/>
        <w:numPr>
          <w:ilvl w:val="0"/>
          <w:numId w:val="18"/>
        </w:numPr>
        <w:spacing w:line="360" w:lineRule="auto"/>
        <w:jc w:val="both"/>
      </w:pPr>
      <w:r w:rsidRPr="00E908EF">
        <w:t>Opracowanie i wdrażanie Standardów Ochrony na podstawie analizy zagrożeń.</w:t>
      </w:r>
    </w:p>
    <w:p w14:paraId="31954941" w14:textId="7CF4B616" w:rsidR="00052B43" w:rsidRPr="00E908EF" w:rsidRDefault="00052B43" w:rsidP="00E908EF">
      <w:pPr>
        <w:pStyle w:val="Akapitzlist"/>
        <w:numPr>
          <w:ilvl w:val="0"/>
          <w:numId w:val="18"/>
        </w:numPr>
        <w:spacing w:line="360" w:lineRule="auto"/>
        <w:jc w:val="both"/>
      </w:pPr>
      <w:r w:rsidRPr="00E908EF">
        <w:lastRenderedPageBreak/>
        <w:t>Przeprowadzanie szkoleń pracowników w zakresie określonym w Standardach Ochrony Małoletnich</w:t>
      </w:r>
      <w:r w:rsidR="00AF0CB5" w:rsidRPr="00E908EF">
        <w:t xml:space="preserve"> na mocy upoważnienia dyrektora</w:t>
      </w:r>
      <w:r w:rsidRPr="00E908EF">
        <w:t xml:space="preserve"> lub rekomendowanie dyrektorowi edukatora z placówki doskonalenia posiadającej akredytację</w:t>
      </w:r>
      <w:r w:rsidR="00AF0CB5" w:rsidRPr="00E908EF">
        <w:t xml:space="preserve">, w tym odebranie oświadczeń o przyjęciu do stosowania oraz odpowiedzialności karnej </w:t>
      </w:r>
      <w:r w:rsidR="00CB4C1D">
        <w:br/>
      </w:r>
      <w:r w:rsidR="00AF0CB5" w:rsidRPr="00E908EF">
        <w:t>i dyscyplinarnej.</w:t>
      </w:r>
    </w:p>
    <w:p w14:paraId="12F2FE28" w14:textId="2F883159" w:rsidR="00275EDB" w:rsidRPr="00E908EF" w:rsidRDefault="00275EDB" w:rsidP="00E908EF">
      <w:pPr>
        <w:pStyle w:val="Akapitzlist"/>
        <w:numPr>
          <w:ilvl w:val="0"/>
          <w:numId w:val="18"/>
        </w:numPr>
        <w:spacing w:line="360" w:lineRule="auto"/>
        <w:jc w:val="both"/>
      </w:pPr>
      <w:r w:rsidRPr="00E908EF">
        <w:t>Przyjmowanie zgłoszeń (przewodniczący)</w:t>
      </w:r>
    </w:p>
    <w:p w14:paraId="78A08CB4" w14:textId="6E4A3CC8" w:rsidR="00354A04" w:rsidRPr="00E908EF" w:rsidRDefault="00275EDB" w:rsidP="00E908EF">
      <w:pPr>
        <w:pStyle w:val="Akapitzlist"/>
        <w:numPr>
          <w:ilvl w:val="0"/>
          <w:numId w:val="18"/>
        </w:numPr>
        <w:spacing w:line="360" w:lineRule="auto"/>
        <w:jc w:val="both"/>
      </w:pPr>
      <w:r w:rsidRPr="00E908EF">
        <w:t>Badanie zgłoszonej sprawy oraz podejmowanie decyzji</w:t>
      </w:r>
      <w:r w:rsidR="00277C37">
        <w:t xml:space="preserve"> </w:t>
      </w:r>
      <w:r w:rsidRPr="00E908EF">
        <w:t xml:space="preserve"> w sprawie nadania jej biegu</w:t>
      </w:r>
      <w:r w:rsidR="00354A04" w:rsidRPr="00E908EF">
        <w:t>.</w:t>
      </w:r>
    </w:p>
    <w:p w14:paraId="3B659FFE" w14:textId="310AC576" w:rsidR="00275EDB" w:rsidRPr="00E908EF" w:rsidRDefault="00275EDB" w:rsidP="00E908EF">
      <w:pPr>
        <w:pStyle w:val="Akapitzlist"/>
        <w:numPr>
          <w:ilvl w:val="0"/>
          <w:numId w:val="18"/>
        </w:numPr>
        <w:spacing w:line="360" w:lineRule="auto"/>
        <w:jc w:val="both"/>
      </w:pPr>
      <w:r w:rsidRPr="00E908EF">
        <w:t>Zawiad</w:t>
      </w:r>
      <w:r w:rsidR="00222482" w:rsidRPr="00E908EF">
        <w:t>a</w:t>
      </w:r>
      <w:r w:rsidRPr="00E908EF">
        <w:t>mi</w:t>
      </w:r>
      <w:r w:rsidR="00222482" w:rsidRPr="00E908EF">
        <w:t>a</w:t>
      </w:r>
      <w:r w:rsidRPr="00E908EF">
        <w:t>nie odpowiednich instytucji, wszcz</w:t>
      </w:r>
      <w:r w:rsidR="00222482" w:rsidRPr="00E908EF">
        <w:t>ynanie</w:t>
      </w:r>
      <w:r w:rsidRPr="00E908EF">
        <w:t xml:space="preserve"> procedury „Niebieskiej </w:t>
      </w:r>
      <w:r w:rsidR="00211C60" w:rsidRPr="00E908EF">
        <w:t>K</w:t>
      </w:r>
      <w:r w:rsidRPr="00E908EF">
        <w:t>arty”, przeprowadz</w:t>
      </w:r>
      <w:r w:rsidR="00222482" w:rsidRPr="00E908EF">
        <w:t>a</w:t>
      </w:r>
      <w:r w:rsidRPr="00E908EF">
        <w:t>nie działań wyjaśniających – rozmowa z pokrzywdzonym małoletnim, rodzicami/opiekunami prawnymi, małoletni</w:t>
      </w:r>
      <w:r w:rsidR="00211C60" w:rsidRPr="00E908EF">
        <w:t>mi,</w:t>
      </w:r>
      <w:r w:rsidRPr="00E908EF">
        <w:t xml:space="preserve"> w przypadku przemocy rówieśniczej</w:t>
      </w:r>
      <w:r w:rsidR="003D2161" w:rsidRPr="00E908EF">
        <w:t xml:space="preserve"> (zwrócenie uwagi na sytuację małoletniego, który jest podejrzewany </w:t>
      </w:r>
      <w:r w:rsidR="00277C37">
        <w:br/>
      </w:r>
      <w:r w:rsidR="003D2161" w:rsidRPr="00E908EF">
        <w:t>o stosowanie przemocy lub ją stosuje pod kątem rozpoznania jego sytuacji rodzinnej).</w:t>
      </w:r>
    </w:p>
    <w:p w14:paraId="16861105" w14:textId="623736ED" w:rsidR="00275EDB" w:rsidRPr="00E908EF" w:rsidRDefault="00275EDB" w:rsidP="00E908EF">
      <w:pPr>
        <w:pStyle w:val="Akapitzlist"/>
        <w:numPr>
          <w:ilvl w:val="0"/>
          <w:numId w:val="18"/>
        </w:numPr>
        <w:spacing w:line="360" w:lineRule="auto"/>
        <w:jc w:val="both"/>
      </w:pPr>
      <w:r w:rsidRPr="00E908EF">
        <w:t>Koordynowanie działań związanych z udzielanym wsparciem</w:t>
      </w:r>
      <w:r w:rsidR="003D2161" w:rsidRPr="00E908EF">
        <w:t>, w tym realizacji planu wsparcia.</w:t>
      </w:r>
    </w:p>
    <w:p w14:paraId="266263DC" w14:textId="30245EFE" w:rsidR="001B2F98" w:rsidRPr="00E908EF" w:rsidRDefault="00275EDB" w:rsidP="00277C37">
      <w:pPr>
        <w:pStyle w:val="Akapitzlist"/>
        <w:numPr>
          <w:ilvl w:val="0"/>
          <w:numId w:val="18"/>
        </w:numPr>
        <w:spacing w:line="360" w:lineRule="auto"/>
        <w:jc w:val="both"/>
      </w:pPr>
      <w:r w:rsidRPr="00E908EF">
        <w:t>Prowadzenie dokumentacji: rejestr zgłoszeń, karty interwencji, protokoły posiedzeń.</w:t>
      </w:r>
    </w:p>
    <w:p w14:paraId="685B180C" w14:textId="77777777" w:rsidR="007A5FFB" w:rsidRPr="00E908EF" w:rsidRDefault="00107DE6" w:rsidP="00E908EF">
      <w:pPr>
        <w:numPr>
          <w:ilvl w:val="0"/>
          <w:numId w:val="8"/>
        </w:numPr>
        <w:spacing w:line="360" w:lineRule="auto"/>
        <w:jc w:val="both"/>
      </w:pPr>
      <w:r w:rsidRPr="00E908EF">
        <w:t xml:space="preserve">Przewodniczący Zespołu jest odpowiedzialny za składanie </w:t>
      </w:r>
      <w:r w:rsidR="009F76C8" w:rsidRPr="00E908EF">
        <w:t>na posiedzeniach rady pedagogicznej sprawozdań z działalności zespołu, co najmniej dwa razy w ciągu roku szkolnego.</w:t>
      </w:r>
    </w:p>
    <w:p w14:paraId="65EA6F09" w14:textId="77777777" w:rsidR="001B2F98" w:rsidRPr="00E908EF" w:rsidRDefault="001B2F98" w:rsidP="00E908EF">
      <w:pPr>
        <w:spacing w:line="360" w:lineRule="auto"/>
        <w:jc w:val="both"/>
      </w:pPr>
    </w:p>
    <w:p w14:paraId="09B66AF1" w14:textId="51CE623F" w:rsidR="009F76C8" w:rsidRPr="00E908EF" w:rsidRDefault="009F76C8" w:rsidP="00E908EF">
      <w:pPr>
        <w:numPr>
          <w:ilvl w:val="0"/>
          <w:numId w:val="8"/>
        </w:numPr>
        <w:spacing w:line="360" w:lineRule="auto"/>
        <w:jc w:val="both"/>
      </w:pPr>
      <w:r w:rsidRPr="00E908EF">
        <w:t xml:space="preserve"> Wnioski wynikające z monitorowania realizacji Standardów </w:t>
      </w:r>
      <w:r w:rsidR="00E67D0B" w:rsidRPr="00E908EF">
        <w:t>O</w:t>
      </w:r>
      <w:r w:rsidRPr="00E908EF">
        <w:t>chrony służą modyfikowaniu i wprowadzaniu ewentualnych zmian w treści Standardów.</w:t>
      </w:r>
    </w:p>
    <w:p w14:paraId="17C1F236" w14:textId="77777777" w:rsidR="001B2F98" w:rsidRPr="00E908EF" w:rsidRDefault="001B2F98" w:rsidP="00E908EF">
      <w:pPr>
        <w:spacing w:line="360" w:lineRule="auto"/>
        <w:jc w:val="both"/>
      </w:pPr>
    </w:p>
    <w:p w14:paraId="36314637" w14:textId="71C87AF7" w:rsidR="009F76C8" w:rsidRPr="00E908EF" w:rsidRDefault="009F76C8" w:rsidP="00E908EF">
      <w:pPr>
        <w:numPr>
          <w:ilvl w:val="0"/>
          <w:numId w:val="8"/>
        </w:numPr>
        <w:spacing w:line="360" w:lineRule="auto"/>
        <w:jc w:val="both"/>
      </w:pPr>
      <w:r w:rsidRPr="00E908EF">
        <w:t xml:space="preserve"> W skład zespołu monitorującego wchodzą: dwóch nauczycieli , w tym </w:t>
      </w:r>
      <w:r w:rsidR="00FD030B" w:rsidRPr="00E908EF">
        <w:t>nauczyciel odpowiedzialny za umieszczanie informacji na stronie internetowej</w:t>
      </w:r>
      <w:r w:rsidRPr="00E908EF">
        <w:t xml:space="preserve"> </w:t>
      </w:r>
      <w:r w:rsidR="00754AD0">
        <w:t>,</w:t>
      </w:r>
      <w:r w:rsidRPr="00E908EF">
        <w:t>pedagog specjalny, pracownik obsług</w:t>
      </w:r>
      <w:r w:rsidR="00FD030B" w:rsidRPr="00E908EF">
        <w:t>i.</w:t>
      </w:r>
    </w:p>
    <w:p w14:paraId="1CF41C48" w14:textId="77777777" w:rsidR="001B2F98" w:rsidRPr="00E908EF" w:rsidRDefault="001B2F98" w:rsidP="00E908EF">
      <w:pPr>
        <w:spacing w:line="360" w:lineRule="auto"/>
        <w:jc w:val="both"/>
      </w:pPr>
    </w:p>
    <w:p w14:paraId="1B5F7B55" w14:textId="77777777" w:rsidR="00257AF9" w:rsidRPr="00E908EF" w:rsidRDefault="00257AF9" w:rsidP="00E908EF">
      <w:pPr>
        <w:numPr>
          <w:ilvl w:val="0"/>
          <w:numId w:val="8"/>
        </w:numPr>
        <w:spacing w:line="360" w:lineRule="auto"/>
        <w:jc w:val="both"/>
      </w:pPr>
      <w:r w:rsidRPr="00E908EF">
        <w:t xml:space="preserve"> Z posiedzeń Zespołu sporządza się protokół. Sposób protokołowania określa dyrektor w zarządzeniu.</w:t>
      </w:r>
    </w:p>
    <w:p w14:paraId="0781B1BE" w14:textId="77777777" w:rsidR="001B2F98" w:rsidRPr="00E908EF" w:rsidRDefault="001B2F98" w:rsidP="00E908EF">
      <w:pPr>
        <w:spacing w:line="360" w:lineRule="auto"/>
        <w:jc w:val="both"/>
      </w:pPr>
    </w:p>
    <w:p w14:paraId="2E9AABDC" w14:textId="70A6E7FD" w:rsidR="00FE1C91" w:rsidRPr="00E908EF" w:rsidRDefault="00257AF9" w:rsidP="00E908EF">
      <w:pPr>
        <w:numPr>
          <w:ilvl w:val="0"/>
          <w:numId w:val="8"/>
        </w:numPr>
        <w:spacing w:line="360" w:lineRule="auto"/>
        <w:jc w:val="both"/>
      </w:pPr>
      <w:r w:rsidRPr="00E908EF">
        <w:lastRenderedPageBreak/>
        <w:t xml:space="preserve"> Dyrektor w trybie </w:t>
      </w:r>
      <w:r w:rsidR="00FA17B8" w:rsidRPr="00E908EF">
        <w:t>Zarządzenia określi</w:t>
      </w:r>
      <w:r w:rsidRPr="00E908EF">
        <w:t xml:space="preserve"> do </w:t>
      </w:r>
      <w:r w:rsidR="00C35C83" w:rsidRPr="00E908EF">
        <w:t>15 sierpnia 2024r</w:t>
      </w:r>
      <w:r w:rsidR="00137DF6" w:rsidRPr="00E908EF">
        <w:t xml:space="preserve"> r.</w:t>
      </w:r>
      <w:r w:rsidR="00CE4D8B" w:rsidRPr="00E908EF">
        <w:t xml:space="preserve"> </w:t>
      </w:r>
      <w:r w:rsidRPr="00E908EF">
        <w:t>wz</w:t>
      </w:r>
      <w:r w:rsidR="00EF7860" w:rsidRPr="00E908EF">
        <w:t>ór</w:t>
      </w:r>
      <w:r w:rsidRPr="00E908EF">
        <w:t xml:space="preserve"> dokumentacji związanej z przyjmowaniem zgłoszeń o stosowaniu lub podejrzeniu stosowania przemocy wobec </w:t>
      </w:r>
      <w:r w:rsidR="00751118" w:rsidRPr="00E908EF">
        <w:t>małoletniego, dokumentowania interwencji</w:t>
      </w:r>
      <w:r w:rsidR="00546AE5" w:rsidRPr="00E908EF">
        <w:t>, rejestru interwencji.</w:t>
      </w:r>
    </w:p>
    <w:p w14:paraId="7EBFEB36" w14:textId="77777777" w:rsidR="00FE1C91" w:rsidRPr="00E908EF" w:rsidRDefault="00FE1C91" w:rsidP="00E908EF">
      <w:pPr>
        <w:pStyle w:val="Akapitzlist"/>
        <w:spacing w:line="360" w:lineRule="auto"/>
      </w:pPr>
    </w:p>
    <w:p w14:paraId="390B2D11" w14:textId="0A652D97" w:rsidR="00257AF9" w:rsidRPr="00E908EF" w:rsidRDefault="00FE1C91" w:rsidP="00E908EF">
      <w:pPr>
        <w:numPr>
          <w:ilvl w:val="0"/>
          <w:numId w:val="8"/>
        </w:numPr>
        <w:spacing w:line="360" w:lineRule="auto"/>
        <w:jc w:val="both"/>
      </w:pPr>
      <w:r w:rsidRPr="00E908EF">
        <w:t>Z</w:t>
      </w:r>
      <w:r w:rsidR="00257AF9" w:rsidRPr="00E908EF">
        <w:t>asady i okres przechowywania tej dokumentacji</w:t>
      </w:r>
      <w:r w:rsidRPr="00E908EF">
        <w:t xml:space="preserve"> - </w:t>
      </w:r>
      <w:r w:rsidR="00257AF9" w:rsidRPr="00E908EF">
        <w:t xml:space="preserve"> zgodnie z </w:t>
      </w:r>
      <w:r w:rsidR="00EE3FC0" w:rsidRPr="00E908EF">
        <w:t>przepisami prawa</w:t>
      </w:r>
    </w:p>
    <w:p w14:paraId="560FC29D" w14:textId="77777777" w:rsidR="001B2F98" w:rsidRPr="00E908EF" w:rsidRDefault="001B2F98" w:rsidP="00E908EF">
      <w:pPr>
        <w:spacing w:line="360" w:lineRule="auto"/>
        <w:jc w:val="both"/>
        <w:rPr>
          <w:color w:val="FF0000"/>
        </w:rPr>
      </w:pPr>
    </w:p>
    <w:p w14:paraId="7CCCC00F" w14:textId="70706EA5" w:rsidR="00257AF9" w:rsidRPr="00E908EF" w:rsidRDefault="00257AF9" w:rsidP="00E908EF">
      <w:pPr>
        <w:numPr>
          <w:ilvl w:val="0"/>
          <w:numId w:val="8"/>
        </w:numPr>
        <w:spacing w:line="360" w:lineRule="auto"/>
        <w:jc w:val="both"/>
      </w:pPr>
      <w:r w:rsidRPr="00E908EF">
        <w:t>Obradom Zespołu monitorującego oraz sporządzanym protokołom nadaje się klauzulę poufności. Członkowie Zespołu posiadają stosowne upoważnienia</w:t>
      </w:r>
      <w:r w:rsidR="009230F7" w:rsidRPr="00E908EF">
        <w:t xml:space="preserve"> nadane przez dyrektora</w:t>
      </w:r>
      <w:r w:rsidR="008D7F13" w:rsidRPr="00E908EF">
        <w:t xml:space="preserve"> </w:t>
      </w:r>
      <w:r w:rsidR="000302D3" w:rsidRPr="00E908EF">
        <w:t>przedszkola</w:t>
      </w:r>
      <w:r w:rsidR="008D7F13" w:rsidRPr="00E908EF">
        <w:t>.</w:t>
      </w:r>
    </w:p>
    <w:p w14:paraId="71D3BF7F" w14:textId="77777777" w:rsidR="00125338" w:rsidRPr="00E908EF" w:rsidRDefault="00125338" w:rsidP="00E908EF">
      <w:pPr>
        <w:spacing w:line="360" w:lineRule="auto"/>
        <w:jc w:val="both"/>
      </w:pPr>
    </w:p>
    <w:p w14:paraId="09E07985" w14:textId="34471DD1" w:rsidR="00257AF9" w:rsidRPr="00E908EF" w:rsidRDefault="00257AF9" w:rsidP="00E908EF">
      <w:pPr>
        <w:numPr>
          <w:ilvl w:val="0"/>
          <w:numId w:val="8"/>
        </w:numPr>
        <w:spacing w:line="360" w:lineRule="auto"/>
        <w:jc w:val="both"/>
      </w:pPr>
      <w:r w:rsidRPr="00E908EF">
        <w:t>Udzielanie informacji na temat realizacji Standardów wszelkim upoważnionym organom udziela dyrektor</w:t>
      </w:r>
      <w:r w:rsidR="00FD030B" w:rsidRPr="00E908EF">
        <w:t xml:space="preserve"> lub nauczyciel zastępujący dyrektora.</w:t>
      </w:r>
      <w:r w:rsidRPr="00E908EF">
        <w:t>, a podczas jego nieobecności przewodniczący Zespołu.</w:t>
      </w:r>
    </w:p>
    <w:p w14:paraId="03A2A422" w14:textId="77777777" w:rsidR="00257AF9" w:rsidRPr="00E908EF" w:rsidRDefault="00257AF9" w:rsidP="00E908EF">
      <w:pPr>
        <w:spacing w:line="360" w:lineRule="auto"/>
        <w:jc w:val="center"/>
        <w:rPr>
          <w:b/>
          <w:bCs/>
        </w:rPr>
      </w:pPr>
      <w:r w:rsidRPr="00E908EF">
        <w:rPr>
          <w:b/>
          <w:bCs/>
        </w:rPr>
        <w:t>§7</w:t>
      </w:r>
    </w:p>
    <w:p w14:paraId="117F6467" w14:textId="0E09190E" w:rsidR="00257AF9" w:rsidRPr="00E908EF" w:rsidRDefault="00257AF9" w:rsidP="00E908EF">
      <w:pPr>
        <w:numPr>
          <w:ilvl w:val="0"/>
          <w:numId w:val="9"/>
        </w:numPr>
        <w:spacing w:line="360" w:lineRule="auto"/>
        <w:jc w:val="both"/>
      </w:pPr>
      <w:r w:rsidRPr="00E908EF">
        <w:t>W sytuacji zaistnienia na terenie</w:t>
      </w:r>
      <w:r w:rsidR="00FD030B" w:rsidRPr="00E908EF">
        <w:t xml:space="preserve"> przedszkola </w:t>
      </w:r>
      <w:r w:rsidR="008D7F13" w:rsidRPr="00E908EF">
        <w:t xml:space="preserve"> </w:t>
      </w:r>
      <w:r w:rsidRPr="00E908EF">
        <w:t>wydarzenia związanego z przemocą rówieśniczą lub noszącym znamiona tej przemocy nauczyciel</w:t>
      </w:r>
      <w:r w:rsidR="00751118" w:rsidRPr="00E908EF">
        <w:t xml:space="preserve">, </w:t>
      </w:r>
      <w:r w:rsidR="0016397F" w:rsidRPr="00E908EF">
        <w:t>wychowawca może</w:t>
      </w:r>
      <w:r w:rsidRPr="00E908EF">
        <w:t xml:space="preserve"> przeprowadza</w:t>
      </w:r>
      <w:r w:rsidR="0016397F" w:rsidRPr="00E908EF">
        <w:t>ć</w:t>
      </w:r>
      <w:r w:rsidRPr="00E908EF">
        <w:t xml:space="preserve"> rozmowy z uczestnikami incydentu</w:t>
      </w:r>
      <w:r w:rsidR="00A41A38" w:rsidRPr="00E908EF">
        <w:t xml:space="preserve"> bez obecności rodziców/opiekunów prawnych.</w:t>
      </w:r>
    </w:p>
    <w:p w14:paraId="6B73F1A3" w14:textId="77777777" w:rsidR="00012CC1" w:rsidRPr="00E908EF" w:rsidRDefault="00012CC1" w:rsidP="00E908EF">
      <w:pPr>
        <w:spacing w:line="360" w:lineRule="auto"/>
        <w:ind w:left="720"/>
        <w:jc w:val="both"/>
      </w:pPr>
    </w:p>
    <w:p w14:paraId="5F3B71CC" w14:textId="1A0B6046" w:rsidR="00257AF9" w:rsidRPr="00E908EF" w:rsidRDefault="0016397F" w:rsidP="00E908EF">
      <w:pPr>
        <w:numPr>
          <w:ilvl w:val="0"/>
          <w:numId w:val="9"/>
        </w:numPr>
        <w:spacing w:line="360" w:lineRule="auto"/>
        <w:jc w:val="both"/>
      </w:pPr>
      <w:r w:rsidRPr="00E908EF">
        <w:t xml:space="preserve"> Rozmowy przeprowadza się w warunkach zapewniających bezpieczną, przyjazną atmosferę, w pełnym poszanowaniu dziecka oraz z wykorzystaniem metod </w:t>
      </w:r>
      <w:r w:rsidR="008D7F13" w:rsidRPr="00E908EF">
        <w:t xml:space="preserve">adekwatnych </w:t>
      </w:r>
      <w:r w:rsidRPr="00E908EF">
        <w:t>wychowawczych</w:t>
      </w:r>
      <w:r w:rsidR="008D7F13" w:rsidRPr="00E908EF">
        <w:t>.</w:t>
      </w:r>
    </w:p>
    <w:p w14:paraId="4B855071" w14:textId="77777777" w:rsidR="00012CC1" w:rsidRPr="00E908EF" w:rsidRDefault="00012CC1" w:rsidP="00E908EF">
      <w:pPr>
        <w:spacing w:line="360" w:lineRule="auto"/>
        <w:jc w:val="both"/>
      </w:pPr>
    </w:p>
    <w:p w14:paraId="068989A9" w14:textId="274FB9B6" w:rsidR="0016397F" w:rsidRPr="00E908EF" w:rsidRDefault="00892AA8" w:rsidP="00E908EF">
      <w:pPr>
        <w:numPr>
          <w:ilvl w:val="0"/>
          <w:numId w:val="9"/>
        </w:numPr>
        <w:spacing w:line="360" w:lineRule="auto"/>
        <w:jc w:val="both"/>
      </w:pPr>
      <w:r w:rsidRPr="00E908EF">
        <w:t>W rozmowie może wziąć udział psycholog</w:t>
      </w:r>
      <w:r w:rsidR="00FD030B" w:rsidRPr="00E908EF">
        <w:t xml:space="preserve"> </w:t>
      </w:r>
      <w:r w:rsidRPr="00E908EF">
        <w:t xml:space="preserve"> lub pedagog specjalny zatrudniony </w:t>
      </w:r>
      <w:r w:rsidR="00767EEC">
        <w:br/>
      </w:r>
      <w:r w:rsidRPr="00E908EF">
        <w:t xml:space="preserve">w </w:t>
      </w:r>
      <w:r w:rsidR="00FD030B" w:rsidRPr="00E908EF">
        <w:t>przedszkolu</w:t>
      </w:r>
      <w:r w:rsidRPr="00E908EF">
        <w:t>.</w:t>
      </w:r>
    </w:p>
    <w:p w14:paraId="777B07C1" w14:textId="77777777" w:rsidR="00012CC1" w:rsidRPr="00E908EF" w:rsidRDefault="00012CC1" w:rsidP="00E908EF">
      <w:pPr>
        <w:spacing w:line="360" w:lineRule="auto"/>
        <w:jc w:val="both"/>
      </w:pPr>
    </w:p>
    <w:p w14:paraId="58E46AA1" w14:textId="293F4F61" w:rsidR="00751118" w:rsidRPr="00767EEC" w:rsidRDefault="00892AA8" w:rsidP="00767EEC">
      <w:pPr>
        <w:numPr>
          <w:ilvl w:val="0"/>
          <w:numId w:val="9"/>
        </w:numPr>
        <w:spacing w:line="360" w:lineRule="auto"/>
        <w:jc w:val="both"/>
      </w:pPr>
      <w:r w:rsidRPr="00E908EF">
        <w:t xml:space="preserve"> Z rozmowy, o której mowa w pkt. 1 nauczyciel sporządza notatkę, którą przekazuje niezwłocznie  przewodniczącemu</w:t>
      </w:r>
      <w:r w:rsidR="00FD030B" w:rsidRPr="00E908EF">
        <w:t xml:space="preserve"> </w:t>
      </w:r>
      <w:r w:rsidRPr="00E908EF">
        <w:t xml:space="preserve">Zespołu </w:t>
      </w:r>
      <w:r w:rsidR="00751118" w:rsidRPr="00E908EF">
        <w:t>M</w:t>
      </w:r>
      <w:r w:rsidRPr="00E908EF">
        <w:t xml:space="preserve">onitorującego. Notatkę udostępnia się do wglądu rodzicom/opiekunom prawnym </w:t>
      </w:r>
      <w:r w:rsidR="00751118" w:rsidRPr="00E908EF">
        <w:t>ucznia</w:t>
      </w:r>
      <w:r w:rsidRPr="00E908EF">
        <w:t>, z którymi przeprowadzono rozmowę.</w:t>
      </w:r>
    </w:p>
    <w:p w14:paraId="7427EDB1" w14:textId="77777777" w:rsidR="00113021" w:rsidRDefault="00113021" w:rsidP="00767EEC">
      <w:pPr>
        <w:spacing w:line="360" w:lineRule="auto"/>
        <w:ind w:left="360"/>
        <w:jc w:val="center"/>
        <w:rPr>
          <w:b/>
          <w:bCs/>
        </w:rPr>
      </w:pPr>
    </w:p>
    <w:p w14:paraId="57BA5DB6" w14:textId="77777777" w:rsidR="00113021" w:rsidRDefault="00113021" w:rsidP="00767EEC">
      <w:pPr>
        <w:spacing w:line="360" w:lineRule="auto"/>
        <w:ind w:left="360"/>
        <w:jc w:val="center"/>
        <w:rPr>
          <w:b/>
          <w:bCs/>
        </w:rPr>
      </w:pPr>
    </w:p>
    <w:p w14:paraId="4A015DAA" w14:textId="77777777" w:rsidR="00113021" w:rsidRDefault="00113021" w:rsidP="00767EEC">
      <w:pPr>
        <w:spacing w:line="360" w:lineRule="auto"/>
        <w:ind w:left="360"/>
        <w:jc w:val="center"/>
        <w:rPr>
          <w:b/>
          <w:bCs/>
        </w:rPr>
      </w:pPr>
    </w:p>
    <w:p w14:paraId="293F3E32" w14:textId="77777777" w:rsidR="00113021" w:rsidRDefault="00113021" w:rsidP="00767EEC">
      <w:pPr>
        <w:spacing w:line="360" w:lineRule="auto"/>
        <w:ind w:left="360"/>
        <w:jc w:val="center"/>
        <w:rPr>
          <w:b/>
          <w:bCs/>
        </w:rPr>
      </w:pPr>
    </w:p>
    <w:p w14:paraId="0102A7B9" w14:textId="77777777" w:rsidR="00994C47" w:rsidRDefault="00994C47" w:rsidP="00767EEC">
      <w:pPr>
        <w:spacing w:line="360" w:lineRule="auto"/>
        <w:ind w:left="360"/>
        <w:jc w:val="center"/>
        <w:rPr>
          <w:b/>
          <w:bCs/>
        </w:rPr>
      </w:pPr>
    </w:p>
    <w:p w14:paraId="1BA614F0" w14:textId="3173242A" w:rsidR="00012CC1" w:rsidRPr="00E908EF" w:rsidRDefault="00136D92" w:rsidP="00767EEC">
      <w:pPr>
        <w:spacing w:line="360" w:lineRule="auto"/>
        <w:ind w:left="360"/>
        <w:jc w:val="center"/>
        <w:rPr>
          <w:b/>
          <w:bCs/>
        </w:rPr>
      </w:pPr>
      <w:r w:rsidRPr="00E908EF">
        <w:rPr>
          <w:b/>
          <w:bCs/>
        </w:rPr>
        <w:lastRenderedPageBreak/>
        <w:t>§8</w:t>
      </w:r>
    </w:p>
    <w:p w14:paraId="6C356D5F" w14:textId="0494DEF1" w:rsidR="00136D92" w:rsidRPr="00E908EF" w:rsidRDefault="00136D92" w:rsidP="00E908EF">
      <w:pPr>
        <w:spacing w:line="360" w:lineRule="auto"/>
        <w:ind w:left="360"/>
        <w:jc w:val="center"/>
        <w:rPr>
          <w:b/>
          <w:bCs/>
        </w:rPr>
      </w:pPr>
      <w:r w:rsidRPr="00E908EF">
        <w:rPr>
          <w:b/>
          <w:bCs/>
        </w:rPr>
        <w:t>Wsp</w:t>
      </w:r>
      <w:r w:rsidR="00111009" w:rsidRPr="00E908EF">
        <w:rPr>
          <w:b/>
          <w:bCs/>
        </w:rPr>
        <w:t>ieranie</w:t>
      </w:r>
      <w:r w:rsidRPr="00E908EF">
        <w:rPr>
          <w:b/>
          <w:bCs/>
        </w:rPr>
        <w:t xml:space="preserve"> </w:t>
      </w:r>
      <w:r w:rsidR="005011AF" w:rsidRPr="00E908EF">
        <w:rPr>
          <w:b/>
          <w:bCs/>
        </w:rPr>
        <w:t>małoletnich</w:t>
      </w:r>
    </w:p>
    <w:p w14:paraId="72F4C488" w14:textId="77777777" w:rsidR="00012CC1" w:rsidRPr="00E908EF" w:rsidRDefault="00012CC1" w:rsidP="00E908EF">
      <w:pPr>
        <w:spacing w:line="360" w:lineRule="auto"/>
        <w:ind w:left="360"/>
        <w:jc w:val="center"/>
        <w:rPr>
          <w:b/>
          <w:bCs/>
        </w:rPr>
      </w:pPr>
    </w:p>
    <w:p w14:paraId="1B0E3022" w14:textId="7C8A1025" w:rsidR="00012CC1" w:rsidRPr="00E908EF" w:rsidRDefault="00FD030B" w:rsidP="00113021">
      <w:pPr>
        <w:numPr>
          <w:ilvl w:val="0"/>
          <w:numId w:val="10"/>
        </w:numPr>
        <w:spacing w:line="360" w:lineRule="auto"/>
      </w:pPr>
      <w:r w:rsidRPr="00E908EF">
        <w:t>Przedszkole</w:t>
      </w:r>
      <w:r w:rsidR="00892AA8" w:rsidRPr="00E908EF">
        <w:t xml:space="preserve"> ma obowiązek wspierania </w:t>
      </w:r>
      <w:r w:rsidR="005011AF" w:rsidRPr="00E908EF">
        <w:t>małoletnich</w:t>
      </w:r>
      <w:r w:rsidR="00892AA8" w:rsidRPr="00E908EF">
        <w:t>, które doświadczyły przemocy</w:t>
      </w:r>
      <w:r w:rsidR="005011AF" w:rsidRPr="00E908EF">
        <w:t xml:space="preserve"> </w:t>
      </w:r>
      <w:r w:rsidR="008834F6">
        <w:br/>
      </w:r>
      <w:r w:rsidR="005011AF" w:rsidRPr="00E908EF">
        <w:t>w jakiejkolwiek formie.</w:t>
      </w:r>
    </w:p>
    <w:p w14:paraId="6685F702" w14:textId="3F26060D" w:rsidR="0007575A" w:rsidRPr="00E908EF" w:rsidRDefault="00892AA8" w:rsidP="00113021">
      <w:pPr>
        <w:numPr>
          <w:ilvl w:val="0"/>
          <w:numId w:val="10"/>
        </w:numPr>
        <w:spacing w:line="360" w:lineRule="auto"/>
        <w:jc w:val="both"/>
      </w:pPr>
      <w:r w:rsidRPr="00E908EF">
        <w:t xml:space="preserve"> Wsparcie dokonywane jest z wykorzystaniem metod wychowawczych</w:t>
      </w:r>
      <w:r w:rsidR="00EB2107" w:rsidRPr="00E908EF">
        <w:t xml:space="preserve"> stosowanych </w:t>
      </w:r>
      <w:r w:rsidR="008834F6">
        <w:br/>
      </w:r>
      <w:r w:rsidR="00EB2107" w:rsidRPr="00E908EF">
        <w:t xml:space="preserve">w </w:t>
      </w:r>
      <w:r w:rsidR="00FD030B" w:rsidRPr="00E908EF">
        <w:t>przedszkolu</w:t>
      </w:r>
      <w:r w:rsidR="00EB2107" w:rsidRPr="00E908EF">
        <w:t xml:space="preserve"> będących w zakresie obowiązków nauczycieli, pedagoga specjalnego</w:t>
      </w:r>
      <w:r w:rsidR="00C43131" w:rsidRPr="00E908EF">
        <w:t xml:space="preserve"> </w:t>
      </w:r>
      <w:r w:rsidR="008834F6">
        <w:br/>
      </w:r>
      <w:r w:rsidR="00C43131" w:rsidRPr="00E908EF">
        <w:t xml:space="preserve">i </w:t>
      </w:r>
      <w:r w:rsidR="00EB2107" w:rsidRPr="00E908EF">
        <w:t xml:space="preserve"> psychologa</w:t>
      </w:r>
      <w:r w:rsidR="005C357B" w:rsidRPr="00E908EF">
        <w:t>, logopedy</w:t>
      </w:r>
      <w:r w:rsidR="00EB2107" w:rsidRPr="00E908EF">
        <w:t xml:space="preserve"> określonych także w zapisach  </w:t>
      </w:r>
      <w:r w:rsidR="00B120FE" w:rsidRPr="00E908EF">
        <w:t>s</w:t>
      </w:r>
      <w:r w:rsidR="00EB2107" w:rsidRPr="00E908EF">
        <w:t>tatu</w:t>
      </w:r>
      <w:r w:rsidR="00C43131" w:rsidRPr="00E908EF">
        <w:t>tu</w:t>
      </w:r>
      <w:r w:rsidR="004D7906" w:rsidRPr="00E908EF">
        <w:t xml:space="preserve">. </w:t>
      </w:r>
    </w:p>
    <w:p w14:paraId="574439AE" w14:textId="10FFFDBB" w:rsidR="00C5422C" w:rsidRPr="00E908EF" w:rsidRDefault="0007575A" w:rsidP="00E908EF">
      <w:pPr>
        <w:numPr>
          <w:ilvl w:val="0"/>
          <w:numId w:val="10"/>
        </w:numPr>
        <w:spacing w:line="360" w:lineRule="auto"/>
        <w:jc w:val="both"/>
      </w:pPr>
      <w:r w:rsidRPr="00E908EF">
        <w:t xml:space="preserve">Wsparciem w zakresie ochrony przed krzywdzeniem </w:t>
      </w:r>
      <w:r w:rsidR="00FD030B" w:rsidRPr="00E908EF">
        <w:t>przedszkole</w:t>
      </w:r>
      <w:r w:rsidRPr="00E908EF">
        <w:t xml:space="preserve"> otacza w </w:t>
      </w:r>
      <w:r w:rsidR="000E6491" w:rsidRPr="00E908EF">
        <w:t>szczególny dzieci</w:t>
      </w:r>
      <w:r w:rsidRPr="00E908EF">
        <w:t xml:space="preserve"> </w:t>
      </w:r>
      <w:r w:rsidR="008834F6">
        <w:t>z niepełnosprawnościami</w:t>
      </w:r>
      <w:r w:rsidRPr="00E908EF">
        <w:t xml:space="preserve"> oraz o specjalnych potrzebach edukacyjnych.</w:t>
      </w:r>
      <w:r w:rsidR="00FD030B" w:rsidRPr="00E908EF">
        <w:t xml:space="preserve"> Pracownicy zwracają szczególną uwagę na </w:t>
      </w:r>
      <w:r w:rsidR="00F80042" w:rsidRPr="00E908EF">
        <w:t xml:space="preserve">symptomy i </w:t>
      </w:r>
      <w:r w:rsidR="00FD030B" w:rsidRPr="00E908EF">
        <w:t xml:space="preserve">zachowania mogące świadczyć o </w:t>
      </w:r>
      <w:r w:rsidR="005C357B" w:rsidRPr="00E908EF">
        <w:t xml:space="preserve">krzywdzeniu dziecka, </w:t>
      </w:r>
      <w:r w:rsidR="00FD030B" w:rsidRPr="00E908EF">
        <w:t xml:space="preserve">wykorzystywaniu ograniczeń posiadanych przez dziecko </w:t>
      </w:r>
      <w:r w:rsidR="00113021">
        <w:br/>
      </w:r>
      <w:r w:rsidR="00FD030B" w:rsidRPr="00E908EF">
        <w:t>w związku z niepełnosprawności</w:t>
      </w:r>
      <w:r w:rsidR="00F80042" w:rsidRPr="00E908EF">
        <w:t>ami</w:t>
      </w:r>
      <w:r w:rsidR="005C357B" w:rsidRPr="00E908EF">
        <w:t>, specjalnymi potrzebami</w:t>
      </w:r>
      <w:r w:rsidR="00D30745" w:rsidRPr="00E908EF">
        <w:t xml:space="preserve"> zarówno w środowisku domowym, jak i w przedszkolu.</w:t>
      </w:r>
      <w:r w:rsidR="005C357B" w:rsidRPr="00E908EF">
        <w:t xml:space="preserve"> Nauczyciele wychowawcy oraz specjaliści prowadzą edukację dzieci w tym zakresie.</w:t>
      </w:r>
    </w:p>
    <w:p w14:paraId="5522B4A0" w14:textId="30DE9534" w:rsidR="00892AA8" w:rsidRPr="00E908EF" w:rsidRDefault="00C5422C" w:rsidP="00E908EF">
      <w:pPr>
        <w:numPr>
          <w:ilvl w:val="0"/>
          <w:numId w:val="10"/>
        </w:numPr>
        <w:spacing w:line="360" w:lineRule="auto"/>
        <w:jc w:val="both"/>
      </w:pPr>
      <w:r w:rsidRPr="00E908EF">
        <w:t xml:space="preserve"> </w:t>
      </w:r>
      <w:r w:rsidR="00350A3B" w:rsidRPr="00E908EF">
        <w:t xml:space="preserve">Dziecko </w:t>
      </w:r>
      <w:r w:rsidR="00B120FE" w:rsidRPr="00E908EF">
        <w:t xml:space="preserve">zostaje </w:t>
      </w:r>
      <w:r w:rsidRPr="00E908EF">
        <w:t>objęt</w:t>
      </w:r>
      <w:r w:rsidR="00350A3B" w:rsidRPr="00E908EF">
        <w:t>e</w:t>
      </w:r>
      <w:r w:rsidRPr="00E908EF">
        <w:t xml:space="preserve"> działaniami w ramach pomocy psychologiczno-pedagogicznej. Jeżeli </w:t>
      </w:r>
      <w:r w:rsidR="00C43131" w:rsidRPr="00E908EF">
        <w:t>jest to konieczne nauczyciel-wychowawca</w:t>
      </w:r>
      <w:r w:rsidR="00B120FE" w:rsidRPr="00E908EF">
        <w:t>, z pomocą pedagoga, psychologa, pedagoga specjalnego</w:t>
      </w:r>
      <w:r w:rsidR="00C43131" w:rsidRPr="00E908EF">
        <w:t xml:space="preserve"> sporządza plan wsparcia pokrzywdzonego , który podlega zatwierdzeniu przez dyrektora</w:t>
      </w:r>
      <w:r w:rsidR="008D7F13" w:rsidRPr="00E908EF">
        <w:t xml:space="preserve">. </w:t>
      </w:r>
    </w:p>
    <w:p w14:paraId="53918E7B" w14:textId="77777777" w:rsidR="00F43ED3" w:rsidRPr="00E908EF" w:rsidRDefault="00F43ED3" w:rsidP="00E908EF">
      <w:pPr>
        <w:pStyle w:val="Akapitzlist"/>
        <w:spacing w:line="360" w:lineRule="auto"/>
      </w:pPr>
    </w:p>
    <w:p w14:paraId="3600B0F6" w14:textId="22C5C9AF" w:rsidR="00F43ED3" w:rsidRPr="00E908EF" w:rsidRDefault="00F43ED3" w:rsidP="00E908EF">
      <w:pPr>
        <w:pStyle w:val="Akapitzlist"/>
        <w:numPr>
          <w:ilvl w:val="0"/>
          <w:numId w:val="14"/>
        </w:numPr>
        <w:spacing w:line="360" w:lineRule="auto"/>
        <w:jc w:val="both"/>
      </w:pPr>
      <w:r w:rsidRPr="00E908EF">
        <w:t>Plan wsparcia zawiera w szczególności:</w:t>
      </w:r>
    </w:p>
    <w:p w14:paraId="16E01FB5" w14:textId="41C20F9A" w:rsidR="00BE2049" w:rsidRPr="00E908EF" w:rsidRDefault="00F43ED3" w:rsidP="00E908EF">
      <w:pPr>
        <w:pStyle w:val="Akapitzlist"/>
        <w:numPr>
          <w:ilvl w:val="0"/>
          <w:numId w:val="15"/>
        </w:numPr>
        <w:spacing w:line="360" w:lineRule="auto"/>
        <w:jc w:val="both"/>
      </w:pPr>
      <w:r w:rsidRPr="00E908EF">
        <w:t xml:space="preserve">Dane identyfikacyjne </w:t>
      </w:r>
      <w:r w:rsidR="00D30745" w:rsidRPr="00E908EF">
        <w:t>dziecka</w:t>
      </w:r>
    </w:p>
    <w:p w14:paraId="44BDDF53" w14:textId="56E0C98F" w:rsidR="00F43ED3" w:rsidRPr="00E908EF" w:rsidRDefault="00F43ED3" w:rsidP="00E908EF">
      <w:pPr>
        <w:pStyle w:val="Akapitzlist"/>
        <w:numPr>
          <w:ilvl w:val="0"/>
          <w:numId w:val="15"/>
        </w:numPr>
        <w:spacing w:line="360" w:lineRule="auto"/>
        <w:jc w:val="both"/>
      </w:pPr>
      <w:r w:rsidRPr="00E908EF">
        <w:t>Informacj</w:t>
      </w:r>
      <w:r w:rsidR="00BE2049" w:rsidRPr="00E908EF">
        <w:t xml:space="preserve">e </w:t>
      </w:r>
      <w:r w:rsidRPr="00E908EF">
        <w:t>o rodzaju doznanej krzywdy</w:t>
      </w:r>
    </w:p>
    <w:p w14:paraId="036489E5" w14:textId="30D1C1C5" w:rsidR="00F43ED3" w:rsidRPr="00E908EF" w:rsidRDefault="00F43ED3" w:rsidP="00E908EF">
      <w:pPr>
        <w:pStyle w:val="Akapitzlist"/>
        <w:numPr>
          <w:ilvl w:val="0"/>
          <w:numId w:val="15"/>
        </w:numPr>
        <w:spacing w:line="360" w:lineRule="auto"/>
        <w:jc w:val="both"/>
      </w:pPr>
      <w:r w:rsidRPr="00E908EF">
        <w:t>Harmonogram działań</w:t>
      </w:r>
    </w:p>
    <w:p w14:paraId="313C39D6" w14:textId="72743E1F" w:rsidR="00BE2049" w:rsidRPr="00E908EF" w:rsidRDefault="00BE2049" w:rsidP="00E908EF">
      <w:pPr>
        <w:pStyle w:val="Akapitzlist"/>
        <w:numPr>
          <w:ilvl w:val="0"/>
          <w:numId w:val="15"/>
        </w:numPr>
        <w:spacing w:line="360" w:lineRule="auto"/>
        <w:jc w:val="both"/>
      </w:pPr>
      <w:r w:rsidRPr="00E908EF">
        <w:t>Zakres współdziałania specjalistów</w:t>
      </w:r>
    </w:p>
    <w:p w14:paraId="71E83D8A" w14:textId="36305983" w:rsidR="00F43ED3" w:rsidRPr="00E908EF" w:rsidRDefault="00F43ED3" w:rsidP="00E908EF">
      <w:pPr>
        <w:pStyle w:val="Akapitzlist"/>
        <w:numPr>
          <w:ilvl w:val="0"/>
          <w:numId w:val="15"/>
        </w:numPr>
        <w:spacing w:line="360" w:lineRule="auto"/>
        <w:jc w:val="both"/>
      </w:pPr>
      <w:r w:rsidRPr="00E908EF">
        <w:t xml:space="preserve">Ewaluacja – modyfikacja, kontynuacja lub zakończenie </w:t>
      </w:r>
      <w:r w:rsidR="00BE2049" w:rsidRPr="00E908EF">
        <w:t>działań</w:t>
      </w:r>
    </w:p>
    <w:p w14:paraId="44EC8927" w14:textId="5A2FAE98" w:rsidR="00F43ED3" w:rsidRPr="00E908EF" w:rsidRDefault="00F43ED3" w:rsidP="00E908EF">
      <w:pPr>
        <w:pStyle w:val="Akapitzlist"/>
        <w:numPr>
          <w:ilvl w:val="0"/>
          <w:numId w:val="15"/>
        </w:numPr>
        <w:spacing w:line="360" w:lineRule="auto"/>
        <w:jc w:val="both"/>
      </w:pPr>
      <w:r w:rsidRPr="00E908EF">
        <w:t>Wnioski do dalszego działania</w:t>
      </w:r>
      <w:r w:rsidR="00BE2049" w:rsidRPr="00E908EF">
        <w:t xml:space="preserve"> w kwestii wsparcia pokrzywdzonego małoletniego</w:t>
      </w:r>
    </w:p>
    <w:p w14:paraId="21A07228" w14:textId="2A26DE86" w:rsidR="00D3438C" w:rsidRPr="00E908EF" w:rsidRDefault="00D3438C" w:rsidP="00E908EF">
      <w:pPr>
        <w:pStyle w:val="Akapitzlist"/>
        <w:numPr>
          <w:ilvl w:val="0"/>
          <w:numId w:val="14"/>
        </w:numPr>
        <w:spacing w:line="360" w:lineRule="auto"/>
        <w:jc w:val="both"/>
      </w:pPr>
      <w:r w:rsidRPr="00E908EF">
        <w:t>W przypadku gdy sprawcą przemocy jest małoletni</w:t>
      </w:r>
      <w:r w:rsidR="009916FC" w:rsidRPr="00E908EF">
        <w:t xml:space="preserve"> przejawiający zachowania agresywne</w:t>
      </w:r>
      <w:r w:rsidRPr="00E908EF">
        <w:t xml:space="preserve"> należy również objąć go wsparciem oraz podjąć działania zmierzające do zbadania jego sytuacji rodzinnej oraz rozeznania przyczyny agresji.</w:t>
      </w:r>
    </w:p>
    <w:p w14:paraId="68A5C907" w14:textId="77777777" w:rsidR="00012CC1" w:rsidRPr="00E908EF" w:rsidRDefault="00012CC1" w:rsidP="00E908EF">
      <w:pPr>
        <w:spacing w:line="360" w:lineRule="auto"/>
        <w:jc w:val="both"/>
      </w:pPr>
    </w:p>
    <w:p w14:paraId="2F78386A" w14:textId="5AFD8A27" w:rsidR="00C43131" w:rsidRPr="00E908EF" w:rsidRDefault="00C43131" w:rsidP="00E908EF">
      <w:pPr>
        <w:numPr>
          <w:ilvl w:val="0"/>
          <w:numId w:val="10"/>
        </w:numPr>
        <w:spacing w:line="360" w:lineRule="auto"/>
        <w:jc w:val="both"/>
      </w:pPr>
      <w:r w:rsidRPr="00E908EF">
        <w:lastRenderedPageBreak/>
        <w:t xml:space="preserve">Nauczyciele w ramach prowadzonych zajęć z </w:t>
      </w:r>
      <w:r w:rsidR="009916FC" w:rsidRPr="00E908EF">
        <w:t>dziećmi</w:t>
      </w:r>
      <w:r w:rsidR="000E6491" w:rsidRPr="00E908EF">
        <w:t xml:space="preserve"> przeprowadzają</w:t>
      </w:r>
      <w:r w:rsidRPr="00E908EF">
        <w:t xml:space="preserve"> zajęcia omawiające zasady bezpiecznych relacji rówieśniczych</w:t>
      </w:r>
      <w:r w:rsidR="00012CC1" w:rsidRPr="00E908EF">
        <w:t>, funkcjonowania w grupie</w:t>
      </w:r>
      <w:r w:rsidRPr="00E908EF">
        <w:t xml:space="preserve"> oraz korzystania z urządzeń elektronicznych z dostępem do sieci </w:t>
      </w:r>
      <w:r w:rsidR="000E6491" w:rsidRPr="00E908EF">
        <w:t>Internet, co</w:t>
      </w:r>
      <w:r w:rsidRPr="00E908EF">
        <w:t xml:space="preserve"> najmniej dwa razy w półroczu.  Przeprowadzenie </w:t>
      </w:r>
      <w:proofErr w:type="spellStart"/>
      <w:r w:rsidRPr="00E908EF">
        <w:t>w</w:t>
      </w:r>
      <w:r w:rsidR="00B25343" w:rsidRPr="00E908EF">
        <w:t>.</w:t>
      </w:r>
      <w:r w:rsidRPr="00E908EF">
        <w:t>w</w:t>
      </w:r>
      <w:proofErr w:type="spellEnd"/>
      <w:r w:rsidRPr="00E908EF">
        <w:t xml:space="preserve"> zajęć dokumentuje się poprzez wpis tematu </w:t>
      </w:r>
      <w:r w:rsidR="009175EA">
        <w:br/>
      </w:r>
      <w:r w:rsidRPr="00E908EF">
        <w:t>w dzienniku</w:t>
      </w:r>
      <w:r w:rsidR="009916FC" w:rsidRPr="00E908EF">
        <w:t>.</w:t>
      </w:r>
    </w:p>
    <w:p w14:paraId="22D05652" w14:textId="6C52EE4B" w:rsidR="00DA63D8" w:rsidRPr="00E908EF" w:rsidRDefault="00DA63D8" w:rsidP="00E908EF">
      <w:pPr>
        <w:numPr>
          <w:ilvl w:val="0"/>
          <w:numId w:val="10"/>
        </w:numPr>
        <w:spacing w:line="360" w:lineRule="auto"/>
        <w:jc w:val="both"/>
        <w:rPr>
          <w:b/>
          <w:bCs/>
        </w:rPr>
      </w:pPr>
      <w:r w:rsidRPr="00E908EF">
        <w:rPr>
          <w:b/>
          <w:bCs/>
        </w:rPr>
        <w:t>Zasady relacji rówieśniczych:</w:t>
      </w:r>
    </w:p>
    <w:p w14:paraId="6237F244" w14:textId="4B1318B2" w:rsidR="00DA63D8" w:rsidRPr="00E908EF" w:rsidRDefault="00DA63D8" w:rsidP="00E908EF">
      <w:pPr>
        <w:pStyle w:val="Akapitzlist"/>
        <w:numPr>
          <w:ilvl w:val="0"/>
          <w:numId w:val="19"/>
        </w:numPr>
        <w:spacing w:line="360" w:lineRule="auto"/>
        <w:jc w:val="both"/>
      </w:pPr>
      <w:r w:rsidRPr="00E908EF">
        <w:t xml:space="preserve">Przestrzeganie zasad i reguł </w:t>
      </w:r>
      <w:r w:rsidR="006A44E8" w:rsidRPr="00E908EF">
        <w:t xml:space="preserve">relacji </w:t>
      </w:r>
      <w:r w:rsidRPr="00E908EF">
        <w:t>ustalonych</w:t>
      </w:r>
      <w:r w:rsidR="006A44E8" w:rsidRPr="00E908EF">
        <w:t xml:space="preserve"> wspólnie</w:t>
      </w:r>
      <w:r w:rsidRPr="00E908EF">
        <w:t xml:space="preserve"> w </w:t>
      </w:r>
      <w:r w:rsidR="009916FC" w:rsidRPr="00E908EF">
        <w:t>grupie</w:t>
      </w:r>
      <w:r w:rsidRPr="00E908EF">
        <w:t>.</w:t>
      </w:r>
    </w:p>
    <w:p w14:paraId="1963AEB4" w14:textId="36A74D0A" w:rsidR="000A03B8" w:rsidRPr="00E908EF" w:rsidRDefault="000A03B8" w:rsidP="00E908EF">
      <w:pPr>
        <w:pStyle w:val="Akapitzlist"/>
        <w:numPr>
          <w:ilvl w:val="0"/>
          <w:numId w:val="19"/>
        </w:numPr>
        <w:spacing w:line="360" w:lineRule="auto"/>
        <w:jc w:val="both"/>
      </w:pPr>
      <w:r w:rsidRPr="00E908EF">
        <w:t>Okazywanie wzajemnego szacunku</w:t>
      </w:r>
      <w:r w:rsidR="009916FC" w:rsidRPr="00E908EF">
        <w:t>.</w:t>
      </w:r>
    </w:p>
    <w:p w14:paraId="7DEFFC36" w14:textId="26BDE166" w:rsidR="00DA63D8" w:rsidRPr="00E908EF" w:rsidRDefault="00DA63D8" w:rsidP="00E908EF">
      <w:pPr>
        <w:pStyle w:val="Akapitzlist"/>
        <w:numPr>
          <w:ilvl w:val="0"/>
          <w:numId w:val="19"/>
        </w:numPr>
        <w:spacing w:line="360" w:lineRule="auto"/>
        <w:jc w:val="both"/>
      </w:pPr>
      <w:r w:rsidRPr="00E908EF">
        <w:t xml:space="preserve">Brak zachowań typu: </w:t>
      </w:r>
      <w:r w:rsidR="000A03B8" w:rsidRPr="00E908EF">
        <w:t xml:space="preserve">upokarzanie, </w:t>
      </w:r>
      <w:r w:rsidRPr="00E908EF">
        <w:t>ośmieszanie, w tym z powodu wyglądu, pochodzenia, członków rodziny, statusu materialnego, niepełnosprawności, osiągnięć edukacyjnych</w:t>
      </w:r>
      <w:r w:rsidR="006A44E8" w:rsidRPr="00E908EF">
        <w:t>.</w:t>
      </w:r>
    </w:p>
    <w:p w14:paraId="1A25CE88" w14:textId="388A8ACF" w:rsidR="006A44E8" w:rsidRPr="00E908EF" w:rsidRDefault="006A44E8" w:rsidP="00E908EF">
      <w:pPr>
        <w:pStyle w:val="Akapitzlist"/>
        <w:numPr>
          <w:ilvl w:val="0"/>
          <w:numId w:val="19"/>
        </w:numPr>
        <w:spacing w:line="360" w:lineRule="auto"/>
        <w:jc w:val="both"/>
      </w:pPr>
      <w:r w:rsidRPr="00E908EF">
        <w:t xml:space="preserve">Zrozumienie potrzeb i możliwości oraz konieczności akceptacji </w:t>
      </w:r>
      <w:r w:rsidR="009916FC" w:rsidRPr="00E908EF">
        <w:t>dzieci</w:t>
      </w:r>
      <w:r w:rsidRPr="00E908EF">
        <w:t xml:space="preserve"> ze specjalnymi potrzebami edukacyjnymi, z niepełnosprawnościami. </w:t>
      </w:r>
    </w:p>
    <w:p w14:paraId="70E01008" w14:textId="41A5B5D3" w:rsidR="000A03B8" w:rsidRPr="00E908EF" w:rsidRDefault="006A44E8" w:rsidP="00E908EF">
      <w:pPr>
        <w:pStyle w:val="Akapitzlist"/>
        <w:numPr>
          <w:ilvl w:val="0"/>
          <w:numId w:val="19"/>
        </w:numPr>
        <w:spacing w:line="360" w:lineRule="auto"/>
        <w:jc w:val="both"/>
      </w:pPr>
      <w:r w:rsidRPr="00E908EF">
        <w:t xml:space="preserve">Brak podejmowania działań wykorzystujących, nakłaniających lub zmuszających  </w:t>
      </w:r>
      <w:r w:rsidR="009916FC" w:rsidRPr="00E908EF">
        <w:t>dzieci</w:t>
      </w:r>
      <w:r w:rsidRPr="00E908EF">
        <w:t xml:space="preserve">, w tym </w:t>
      </w:r>
      <w:r w:rsidR="009916FC" w:rsidRPr="00E908EF">
        <w:t xml:space="preserve">w sposób szczególny </w:t>
      </w:r>
      <w:r w:rsidRPr="00E908EF">
        <w:t xml:space="preserve"> ze specjalnymi potrzebami do zachowań wbrew ich woli lub wynikających z trudności lub braku zrozumienia </w:t>
      </w:r>
      <w:r w:rsidR="005D6B48" w:rsidRPr="00E908EF">
        <w:t>nie akceptowalności</w:t>
      </w:r>
      <w:r w:rsidRPr="00E908EF">
        <w:t xml:space="preserve"> takiego postepowania</w:t>
      </w:r>
    </w:p>
    <w:p w14:paraId="2683C040" w14:textId="77777777" w:rsidR="00FA6B28" w:rsidRPr="00E908EF" w:rsidRDefault="00FA6B28" w:rsidP="00E908EF">
      <w:pPr>
        <w:pStyle w:val="Akapitzlist"/>
        <w:numPr>
          <w:ilvl w:val="0"/>
          <w:numId w:val="19"/>
        </w:numPr>
        <w:autoSpaceDE w:val="0"/>
        <w:spacing w:line="360" w:lineRule="auto"/>
        <w:jc w:val="both"/>
        <w:rPr>
          <w:rFonts w:eastAsia="Calibri"/>
          <w:lang w:eastAsia="zh-CN"/>
        </w:rPr>
      </w:pPr>
      <w:r w:rsidRPr="00E908EF">
        <w:t>Niestosowanie wulgarnych gestów</w:t>
      </w:r>
      <w:r w:rsidRPr="00E908EF">
        <w:rPr>
          <w:rFonts w:eastAsia="Calibri"/>
          <w:lang w:eastAsia="zh-CN"/>
        </w:rPr>
        <w:t>, gestów oraz żartów, czynienie uwag, które stanowią lub mogą być odebrane jako nawiązywanie w wypowiedziach do aktywności bądź atrakcyjności seksualnej.</w:t>
      </w:r>
    </w:p>
    <w:p w14:paraId="6D292D19" w14:textId="3A9C7913" w:rsidR="00FA6B28" w:rsidRPr="00E908EF" w:rsidRDefault="00FA6B28" w:rsidP="00E908EF">
      <w:pPr>
        <w:numPr>
          <w:ilvl w:val="0"/>
          <w:numId w:val="19"/>
        </w:numPr>
        <w:autoSpaceDE w:val="0"/>
        <w:spacing w:line="360" w:lineRule="auto"/>
        <w:jc w:val="both"/>
      </w:pPr>
      <w:r w:rsidRPr="00E908EF">
        <w:t>Wykorzystywanie relacji wynikającej z władzy lub przewagi fizycznej lub psychicznej: zastraszanie, przymuszanie, groźby</w:t>
      </w:r>
      <w:r w:rsidR="009916FC" w:rsidRPr="00E908EF">
        <w:t>.</w:t>
      </w:r>
    </w:p>
    <w:p w14:paraId="66B3D53B" w14:textId="5113F5E9" w:rsidR="00F55DB1" w:rsidRPr="00E908EF" w:rsidRDefault="00F55DB1" w:rsidP="00E908EF">
      <w:pPr>
        <w:pStyle w:val="Akapitzlist"/>
        <w:numPr>
          <w:ilvl w:val="0"/>
          <w:numId w:val="19"/>
        </w:numPr>
        <w:spacing w:line="360" w:lineRule="auto"/>
        <w:jc w:val="both"/>
      </w:pPr>
      <w:r w:rsidRPr="00E908EF">
        <w:t>W Przedszkolu istnieje zakaz posiadania i używania przez dziecko telefonów komórkowych oraz urządzeń wykonujących zdjęcia lub rejestrujących wydarzenia.</w:t>
      </w:r>
    </w:p>
    <w:p w14:paraId="32190FA1" w14:textId="0ADBA15A" w:rsidR="00C43131" w:rsidRPr="00E908EF" w:rsidRDefault="008D7F13" w:rsidP="00E908EF">
      <w:pPr>
        <w:pStyle w:val="Akapitzlist"/>
        <w:numPr>
          <w:ilvl w:val="0"/>
          <w:numId w:val="10"/>
        </w:numPr>
        <w:spacing w:line="360" w:lineRule="auto"/>
        <w:jc w:val="both"/>
      </w:pPr>
      <w:r w:rsidRPr="00E908EF">
        <w:rPr>
          <w:b/>
          <w:bCs/>
        </w:rPr>
        <w:t>Zasady korzystania z telefonów komórkowych i innych urządzeń elektronicznych</w:t>
      </w:r>
      <w:r w:rsidR="00F43ED3" w:rsidRPr="00E908EF">
        <w:rPr>
          <w:b/>
          <w:bCs/>
        </w:rPr>
        <w:t xml:space="preserve"> z dostępem do sieci Internet</w:t>
      </w:r>
      <w:r w:rsidR="009916FC" w:rsidRPr="00E908EF">
        <w:t>.</w:t>
      </w:r>
    </w:p>
    <w:p w14:paraId="55880229" w14:textId="134FCE19" w:rsidR="00F55DB1" w:rsidRPr="00E908EF" w:rsidRDefault="00F55DB1" w:rsidP="00E908EF">
      <w:pPr>
        <w:pStyle w:val="Akapitzlist"/>
        <w:spacing w:line="360" w:lineRule="auto"/>
        <w:ind w:left="720"/>
        <w:jc w:val="both"/>
        <w:rPr>
          <w:b/>
          <w:bCs/>
        </w:rPr>
      </w:pPr>
    </w:p>
    <w:p w14:paraId="7E029660" w14:textId="5A633281" w:rsidR="00F55DB1" w:rsidRPr="00E908EF" w:rsidRDefault="00F55DB1" w:rsidP="00E908EF">
      <w:pPr>
        <w:pStyle w:val="Akapitzlist"/>
        <w:numPr>
          <w:ilvl w:val="0"/>
          <w:numId w:val="31"/>
        </w:numPr>
        <w:autoSpaceDE w:val="0"/>
        <w:autoSpaceDN w:val="0"/>
        <w:adjustRightInd w:val="0"/>
        <w:spacing w:line="360" w:lineRule="auto"/>
      </w:pPr>
      <w:r w:rsidRPr="00E908EF">
        <w:t xml:space="preserve"> Przedszkole umożliwia dostęp do </w:t>
      </w:r>
      <w:r w:rsidR="005977E8" w:rsidRPr="00E908EF">
        <w:t>Internetu</w:t>
      </w:r>
      <w:r w:rsidRPr="00E908EF">
        <w:t xml:space="preserve"> – sieć </w:t>
      </w:r>
      <w:r w:rsidR="00EE3FC0" w:rsidRPr="00E908EF">
        <w:t>OST-Tyczyn</w:t>
      </w:r>
      <w:r w:rsidRPr="00E908EF">
        <w:t xml:space="preserve"> dla nauczycieli</w:t>
      </w:r>
      <w:r w:rsidR="00EE3FC0" w:rsidRPr="00E908EF">
        <w:t xml:space="preserve"> </w:t>
      </w:r>
      <w:r w:rsidR="00A0361E">
        <w:br/>
      </w:r>
      <w:r w:rsidR="00EE3FC0" w:rsidRPr="00E908EF">
        <w:t xml:space="preserve">i </w:t>
      </w:r>
      <w:r w:rsidRPr="00E908EF">
        <w:t xml:space="preserve"> pracowników </w:t>
      </w:r>
      <w:r w:rsidR="000302D3" w:rsidRPr="00E908EF">
        <w:t xml:space="preserve">niepedagogicznych </w:t>
      </w:r>
      <w:r w:rsidRPr="00E908EF">
        <w:t>w zakresie potrzebnym do wykonywania obowiązków służbowych.</w:t>
      </w:r>
    </w:p>
    <w:p w14:paraId="756F9366" w14:textId="27D14D62" w:rsidR="00F55DB1" w:rsidRPr="00E908EF" w:rsidRDefault="00F55DB1" w:rsidP="00E908EF">
      <w:pPr>
        <w:pStyle w:val="Akapitzlist"/>
        <w:numPr>
          <w:ilvl w:val="0"/>
          <w:numId w:val="31"/>
        </w:numPr>
        <w:autoSpaceDE w:val="0"/>
        <w:autoSpaceDN w:val="0"/>
        <w:adjustRightInd w:val="0"/>
        <w:spacing w:line="360" w:lineRule="auto"/>
      </w:pPr>
      <w:r w:rsidRPr="00E908EF">
        <w:t>Przedszkole posiada rozwiązania organizacyjne zapewniające bezpieczeństwo.</w:t>
      </w:r>
    </w:p>
    <w:p w14:paraId="43D5CAFD" w14:textId="7E536B1F" w:rsidR="00F55DB1" w:rsidRPr="00E908EF" w:rsidRDefault="00EE3FC0" w:rsidP="00E908EF">
      <w:pPr>
        <w:pStyle w:val="Akapitzlist"/>
        <w:numPr>
          <w:ilvl w:val="0"/>
          <w:numId w:val="31"/>
        </w:numPr>
        <w:autoSpaceDE w:val="0"/>
        <w:autoSpaceDN w:val="0"/>
        <w:adjustRightInd w:val="0"/>
        <w:spacing w:line="360" w:lineRule="auto"/>
      </w:pPr>
      <w:r w:rsidRPr="00E908EF">
        <w:t>Właściciel</w:t>
      </w:r>
      <w:r w:rsidR="00F55DB1" w:rsidRPr="00E908EF">
        <w:t xml:space="preserve"> </w:t>
      </w:r>
      <w:r w:rsidR="005977E8" w:rsidRPr="00E908EF">
        <w:t>zapewnia zabezpieczenie</w:t>
      </w:r>
      <w:r w:rsidR="00F55DB1" w:rsidRPr="00E908EF">
        <w:t xml:space="preserve"> przedszkola przed niebezpiecznymi treściami poprzez instalowanie </w:t>
      </w:r>
      <w:r w:rsidR="00FE7F09" w:rsidRPr="00E908EF">
        <w:t>i aktualizowanie</w:t>
      </w:r>
      <w:r w:rsidR="00F55DB1" w:rsidRPr="00E908EF">
        <w:t xml:space="preserve"> oprogramowania.</w:t>
      </w:r>
    </w:p>
    <w:p w14:paraId="3B940623" w14:textId="6BA681CB" w:rsidR="00F55DB1" w:rsidRPr="00E908EF" w:rsidRDefault="005977E8" w:rsidP="00E908EF">
      <w:pPr>
        <w:pStyle w:val="Akapitzlist"/>
        <w:numPr>
          <w:ilvl w:val="0"/>
          <w:numId w:val="31"/>
        </w:numPr>
        <w:autoSpaceDE w:val="0"/>
        <w:autoSpaceDN w:val="0"/>
        <w:adjustRightInd w:val="0"/>
        <w:spacing w:line="360" w:lineRule="auto"/>
      </w:pPr>
      <w:r w:rsidRPr="00E908EF">
        <w:lastRenderedPageBreak/>
        <w:t xml:space="preserve">Przedszkole Prowadzi politykę haseł. </w:t>
      </w:r>
      <w:r w:rsidR="00F55DB1" w:rsidRPr="00E908EF">
        <w:t>Pracownicy posiadają loginy i hasła do korzystania z komputerów służbowych.</w:t>
      </w:r>
    </w:p>
    <w:p w14:paraId="583BA02C" w14:textId="73BB109C" w:rsidR="00F55DB1" w:rsidRPr="00E908EF" w:rsidRDefault="00F55DB1" w:rsidP="00E908EF">
      <w:pPr>
        <w:pStyle w:val="Akapitzlist"/>
        <w:numPr>
          <w:ilvl w:val="0"/>
          <w:numId w:val="31"/>
        </w:numPr>
        <w:autoSpaceDE w:val="0"/>
        <w:autoSpaceDN w:val="0"/>
        <w:adjustRightInd w:val="0"/>
        <w:spacing w:line="360" w:lineRule="auto"/>
      </w:pPr>
      <w:r w:rsidRPr="00E908EF">
        <w:t>Nauczyciele sprawdzają urządzenia z dostępem do Internetu: tablice interaktywne, monitory pod kątem niebezpiecznych treści. Używają wyłącznie certyfikowanych programów i aplikacji.</w:t>
      </w:r>
    </w:p>
    <w:p w14:paraId="3E493960" w14:textId="77777777" w:rsidR="00F55DB1" w:rsidRPr="00E908EF" w:rsidRDefault="00F55DB1" w:rsidP="00E908EF">
      <w:pPr>
        <w:pStyle w:val="Akapitzlist"/>
        <w:numPr>
          <w:ilvl w:val="0"/>
          <w:numId w:val="31"/>
        </w:numPr>
        <w:autoSpaceDE w:val="0"/>
        <w:autoSpaceDN w:val="0"/>
        <w:adjustRightInd w:val="0"/>
        <w:spacing w:line="360" w:lineRule="auto"/>
      </w:pPr>
      <w:r w:rsidRPr="00E908EF">
        <w:t>W przypadku dostępu realizowanego pod nadzorem korzystania z sieci przez dziecko, nauczyciel posiada obowiązek edukowania dziecka o zasadach bezpiecznego korzystania z Internetu.</w:t>
      </w:r>
    </w:p>
    <w:p w14:paraId="075EFFB6" w14:textId="7D34222C" w:rsidR="00F55DB1" w:rsidRPr="00E908EF" w:rsidRDefault="00F55DB1" w:rsidP="00E908EF">
      <w:pPr>
        <w:pStyle w:val="Akapitzlist"/>
        <w:numPr>
          <w:ilvl w:val="0"/>
          <w:numId w:val="31"/>
        </w:numPr>
        <w:autoSpaceDE w:val="0"/>
        <w:autoSpaceDN w:val="0"/>
        <w:adjustRightInd w:val="0"/>
        <w:spacing w:line="360" w:lineRule="auto"/>
      </w:pPr>
      <w:r w:rsidRPr="00E908EF">
        <w:t xml:space="preserve"> Nauczyciele </w:t>
      </w:r>
      <w:r w:rsidR="005977E8" w:rsidRPr="00E908EF">
        <w:t>czuwają nad</w:t>
      </w:r>
      <w:r w:rsidRPr="00E908EF">
        <w:t xml:space="preserve"> bezpieczeństwem korzystania z sieci podczas zajęć.</w:t>
      </w:r>
    </w:p>
    <w:p w14:paraId="4DEEF274" w14:textId="2DA72833" w:rsidR="009916FC" w:rsidRPr="00A0361E" w:rsidRDefault="00F55DB1" w:rsidP="00A0361E">
      <w:pPr>
        <w:pStyle w:val="Akapitzlist"/>
        <w:numPr>
          <w:ilvl w:val="0"/>
          <w:numId w:val="31"/>
        </w:numPr>
        <w:autoSpaceDE w:val="0"/>
        <w:autoSpaceDN w:val="0"/>
        <w:adjustRightInd w:val="0"/>
        <w:spacing w:line="360" w:lineRule="auto"/>
      </w:pPr>
      <w:r w:rsidRPr="00E908EF">
        <w:t xml:space="preserve">Nauczyciele prowadzą cykliczne edukowanie dotyczące bezpiecznego korzystania </w:t>
      </w:r>
      <w:r w:rsidR="00A0361E">
        <w:br/>
      </w:r>
      <w:r w:rsidRPr="00E908EF">
        <w:t xml:space="preserve">z sieci </w:t>
      </w:r>
      <w:r w:rsidR="005977E8" w:rsidRPr="00E908EF">
        <w:t>Internet</w:t>
      </w:r>
      <w:r w:rsidRPr="00E908EF">
        <w:t xml:space="preserve"> oraz urządzeń </w:t>
      </w:r>
      <w:r w:rsidR="005977E8" w:rsidRPr="00E908EF">
        <w:t>elektronicznych</w:t>
      </w:r>
      <w:r w:rsidR="00806397" w:rsidRPr="00E908EF">
        <w:t>.</w:t>
      </w:r>
    </w:p>
    <w:p w14:paraId="09088CE4" w14:textId="77777777" w:rsidR="00D15BD9" w:rsidRPr="00E908EF" w:rsidRDefault="00D15BD9" w:rsidP="00E908EF">
      <w:pPr>
        <w:spacing w:line="360" w:lineRule="auto"/>
        <w:ind w:left="360"/>
        <w:jc w:val="both"/>
        <w:rPr>
          <w:color w:val="C00000"/>
        </w:rPr>
      </w:pPr>
    </w:p>
    <w:p w14:paraId="4BD74BFD" w14:textId="51508A2A" w:rsidR="00D15BD9" w:rsidRPr="00E908EF" w:rsidRDefault="00D15BD9" w:rsidP="00E908EF">
      <w:pPr>
        <w:pStyle w:val="Akapitzlist"/>
        <w:numPr>
          <w:ilvl w:val="0"/>
          <w:numId w:val="10"/>
        </w:numPr>
        <w:spacing w:line="360" w:lineRule="auto"/>
        <w:jc w:val="both"/>
        <w:rPr>
          <w:b/>
          <w:bCs/>
        </w:rPr>
      </w:pPr>
      <w:r w:rsidRPr="00E908EF">
        <w:rPr>
          <w:b/>
          <w:bCs/>
        </w:rPr>
        <w:t>Zasady ochrony wizerunku i danych osobowych małoletnich</w:t>
      </w:r>
    </w:p>
    <w:p w14:paraId="04EB48B2" w14:textId="77777777" w:rsidR="005977E8" w:rsidRPr="00E908EF" w:rsidRDefault="005977E8" w:rsidP="00E908EF">
      <w:pPr>
        <w:pStyle w:val="Akapitzlist"/>
        <w:spacing w:line="360" w:lineRule="auto"/>
        <w:ind w:left="720"/>
        <w:jc w:val="both"/>
        <w:rPr>
          <w:b/>
          <w:bCs/>
        </w:rPr>
      </w:pPr>
    </w:p>
    <w:p w14:paraId="70D24A3A" w14:textId="2E1BB435" w:rsidR="005977E8" w:rsidRPr="00E908EF" w:rsidRDefault="005977E8" w:rsidP="00E908EF">
      <w:pPr>
        <w:pStyle w:val="Akapitzlist"/>
        <w:numPr>
          <w:ilvl w:val="0"/>
          <w:numId w:val="32"/>
        </w:numPr>
        <w:spacing w:line="360" w:lineRule="auto"/>
        <w:jc w:val="both"/>
      </w:pPr>
      <w:r w:rsidRPr="00E908EF">
        <w:t xml:space="preserve">Przedszkole posiada uzgodnione z </w:t>
      </w:r>
      <w:r w:rsidR="00EE3FC0" w:rsidRPr="00E908EF">
        <w:t>Administratorem</w:t>
      </w:r>
      <w:r w:rsidRPr="00E908EF">
        <w:t xml:space="preserve"> ochrony danych osobowych przepisy dotyczące ochrony danych osobowych RODO.</w:t>
      </w:r>
    </w:p>
    <w:p w14:paraId="098C4283" w14:textId="1D9DCE81"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Nauczyciele pozyskują zgody na udostępnianie wizerunku dziecka (w tym zasady wykorzystania wizerunku  na stronie internetowej, stronach innych placówek oświatowych, mediach, itp.). Rodzice są poinformowani o możliwości cofnięcia zgody.</w:t>
      </w:r>
    </w:p>
    <w:p w14:paraId="6341F919" w14:textId="1622363D"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Nauczyciele są zobowiązani do bezwzględnego przestrzegania przepisów RODO oraz znają zasady reagowania w przypadku braku zgody.</w:t>
      </w:r>
    </w:p>
    <w:p w14:paraId="20451706" w14:textId="127D730D"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 xml:space="preserve">Nauczyciele dokonują weryfikacji treści umieszczanych na stronie internetowej, </w:t>
      </w:r>
      <w:r w:rsidR="00A0361E">
        <w:rPr>
          <w:color w:val="000000" w:themeColor="text1"/>
        </w:rPr>
        <w:t>F</w:t>
      </w:r>
      <w:r w:rsidRPr="00E908EF">
        <w:rPr>
          <w:color w:val="000000" w:themeColor="text1"/>
        </w:rPr>
        <w:t>acebook oraz na przedszkolnych tablicach informacyjnych.</w:t>
      </w:r>
    </w:p>
    <w:p w14:paraId="3B3E4B23" w14:textId="15986988"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Ostateczna weryfikacja następuje przez nauczycieli upoważnionych do zamieszczania informacji.</w:t>
      </w:r>
    </w:p>
    <w:p w14:paraId="5CE0DC15" w14:textId="6FD5C93A"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Szczególnej ochronie podlegają dane wrażliwe, w tym dużą uwagę zwraca się na dane dzieci posiadających orzeczenia o niepełnoprawności lub specjalne potrzeby.</w:t>
      </w:r>
    </w:p>
    <w:p w14:paraId="40E9A1F1" w14:textId="4BE1D67A" w:rsidR="005977E8" w:rsidRPr="00E908EF" w:rsidRDefault="005977E8" w:rsidP="00E908EF">
      <w:pPr>
        <w:pStyle w:val="Akapitzlist"/>
        <w:numPr>
          <w:ilvl w:val="0"/>
          <w:numId w:val="32"/>
        </w:numPr>
        <w:spacing w:line="360" w:lineRule="auto"/>
        <w:jc w:val="both"/>
        <w:rPr>
          <w:color w:val="000000" w:themeColor="text1"/>
        </w:rPr>
      </w:pPr>
      <w:r w:rsidRPr="00E908EF">
        <w:rPr>
          <w:color w:val="000000" w:themeColor="text1"/>
        </w:rPr>
        <w:t xml:space="preserve">Podczas uroczystości rodzinnych każdorazowo zwraca się uwagę na rejestrowanie do prywatnego użytku – dyrektor </w:t>
      </w:r>
      <w:r w:rsidR="00602892" w:rsidRPr="00E908EF">
        <w:rPr>
          <w:color w:val="000000" w:themeColor="text1"/>
        </w:rPr>
        <w:t xml:space="preserve">lub upoważniony nauczyciel </w:t>
      </w:r>
      <w:r w:rsidRPr="00E908EF">
        <w:rPr>
          <w:color w:val="000000" w:themeColor="text1"/>
        </w:rPr>
        <w:t>informuje o zasadach wykorzystania wizerunku dzieci.</w:t>
      </w:r>
    </w:p>
    <w:p w14:paraId="775F2600" w14:textId="231E40C6" w:rsidR="00602892" w:rsidRPr="00E908EF" w:rsidRDefault="00602892" w:rsidP="00E908EF">
      <w:pPr>
        <w:pStyle w:val="Akapitzlist"/>
        <w:numPr>
          <w:ilvl w:val="0"/>
          <w:numId w:val="33"/>
        </w:numPr>
        <w:autoSpaceDE w:val="0"/>
        <w:autoSpaceDN w:val="0"/>
        <w:adjustRightInd w:val="0"/>
        <w:spacing w:line="360" w:lineRule="auto"/>
      </w:pPr>
      <w:r w:rsidRPr="00E908EF">
        <w:t>Wykorzystanie, przetwarzanie i publikowanie zdjęć/nagrań zawierających wizerunki dzieci</w:t>
      </w:r>
      <w:r w:rsidR="00A0361E">
        <w:t xml:space="preserve"> </w:t>
      </w:r>
      <w:r w:rsidRPr="00E908EF">
        <w:t>i osób dorosłych wymaga udzielenia zgody przez te osoby, w przypadku dzieci – prze</w:t>
      </w:r>
      <w:r w:rsidR="00A0361E">
        <w:t xml:space="preserve">z </w:t>
      </w:r>
      <w:r w:rsidRPr="00E908EF">
        <w:t>ich rodziców/opiekunów prawnych.</w:t>
      </w:r>
    </w:p>
    <w:p w14:paraId="693132EA" w14:textId="50B33EB3" w:rsidR="00602892" w:rsidRPr="00E908EF" w:rsidRDefault="00602892" w:rsidP="00E908EF">
      <w:pPr>
        <w:pStyle w:val="Akapitzlist"/>
        <w:numPr>
          <w:ilvl w:val="0"/>
          <w:numId w:val="33"/>
        </w:numPr>
        <w:autoSpaceDE w:val="0"/>
        <w:autoSpaceDN w:val="0"/>
        <w:adjustRightInd w:val="0"/>
        <w:spacing w:line="360" w:lineRule="auto"/>
      </w:pPr>
      <w:r w:rsidRPr="00E908EF">
        <w:lastRenderedPageBreak/>
        <w:t>Zdjęcia lub nagrania zawierające wizerunki dzieci nie powinny być udostępniane w mediach</w:t>
      </w:r>
      <w:r w:rsidR="00A0361E">
        <w:t xml:space="preserve"> </w:t>
      </w:r>
      <w:r w:rsidRPr="00E908EF">
        <w:t>społecznościowych ani na serwisach otwartych, chyba że rodzice lub opiekunowie prawn</w:t>
      </w:r>
      <w:r w:rsidR="00A0361E">
        <w:t xml:space="preserve">i </w:t>
      </w:r>
      <w:r w:rsidRPr="00E908EF">
        <w:t>tych dzieci wyrażą na to zgodę,</w:t>
      </w:r>
    </w:p>
    <w:p w14:paraId="7FB10724" w14:textId="4C555232" w:rsidR="00602892" w:rsidRPr="00A0361E" w:rsidRDefault="00602892" w:rsidP="00A0361E">
      <w:pPr>
        <w:pStyle w:val="Akapitzlist"/>
        <w:numPr>
          <w:ilvl w:val="0"/>
          <w:numId w:val="33"/>
        </w:numPr>
        <w:autoSpaceDE w:val="0"/>
        <w:autoSpaceDN w:val="0"/>
        <w:adjustRightInd w:val="0"/>
        <w:spacing w:line="360" w:lineRule="auto"/>
      </w:pPr>
      <w:r w:rsidRPr="00E908EF">
        <w:t>Przed publikacją zdjęcia/nagrania online zawsze warto sprawdzić ustawienia prywatności,</w:t>
      </w:r>
      <w:r w:rsidR="00A0361E">
        <w:t xml:space="preserve"> </w:t>
      </w:r>
      <w:r w:rsidRPr="00E908EF">
        <w:t>aby upewnić się, kto będzie mógł uzyskać dostęp do wizerunku dziecka.</w:t>
      </w:r>
    </w:p>
    <w:p w14:paraId="09F483DD" w14:textId="3330C592" w:rsidR="000302D3" w:rsidRPr="00A0361E" w:rsidRDefault="005977E8" w:rsidP="00E908EF">
      <w:pPr>
        <w:pStyle w:val="Akapitzlist"/>
        <w:numPr>
          <w:ilvl w:val="0"/>
          <w:numId w:val="32"/>
        </w:numPr>
        <w:spacing w:line="360" w:lineRule="auto"/>
        <w:jc w:val="both"/>
        <w:rPr>
          <w:color w:val="000000" w:themeColor="text1"/>
        </w:rPr>
      </w:pPr>
      <w:r w:rsidRPr="00E908EF">
        <w:rPr>
          <w:color w:val="000000" w:themeColor="text1"/>
        </w:rPr>
        <w:t xml:space="preserve">Przedszkole posiada </w:t>
      </w:r>
      <w:r w:rsidR="00806397" w:rsidRPr="00E908EF">
        <w:rPr>
          <w:color w:val="000000" w:themeColor="text1"/>
        </w:rPr>
        <w:t xml:space="preserve">zewnętrzny </w:t>
      </w:r>
      <w:r w:rsidRPr="00E908EF">
        <w:rPr>
          <w:color w:val="000000" w:themeColor="text1"/>
        </w:rPr>
        <w:t>monitoring wizyjny</w:t>
      </w:r>
      <w:r w:rsidR="00806397" w:rsidRPr="00E908EF">
        <w:rPr>
          <w:color w:val="000000" w:themeColor="text1"/>
        </w:rPr>
        <w:t xml:space="preserve"> służący do bezpieczeństwa. Przedszkole posiada przep</w:t>
      </w:r>
      <w:r w:rsidR="00FE7F09" w:rsidRPr="00E908EF">
        <w:rPr>
          <w:color w:val="000000" w:themeColor="text1"/>
        </w:rPr>
        <w:t>isy dotyczące wykorzystania i przechowywania danych.</w:t>
      </w:r>
    </w:p>
    <w:p w14:paraId="54CF81FB" w14:textId="77777777" w:rsidR="00050C4F" w:rsidRPr="00A0361E" w:rsidRDefault="00050C4F" w:rsidP="00A0361E">
      <w:pPr>
        <w:pStyle w:val="Nagwek1"/>
        <w:rPr>
          <w:b/>
          <w:bCs/>
        </w:rPr>
      </w:pPr>
    </w:p>
    <w:p w14:paraId="0A236C91" w14:textId="170C6700" w:rsidR="00B11376" w:rsidRPr="00B95ADC" w:rsidRDefault="00B11376" w:rsidP="00113021">
      <w:pPr>
        <w:pStyle w:val="Nagwek1"/>
        <w:rPr>
          <w:b/>
          <w:bCs/>
          <w:sz w:val="24"/>
          <w:szCs w:val="24"/>
        </w:rPr>
      </w:pPr>
      <w:bookmarkStart w:id="19" w:name="_Toc172211078"/>
      <w:r w:rsidRPr="00B95ADC">
        <w:rPr>
          <w:b/>
          <w:bCs/>
          <w:sz w:val="24"/>
          <w:szCs w:val="24"/>
        </w:rPr>
        <w:t>Rozdział V</w:t>
      </w:r>
      <w:bookmarkEnd w:id="19"/>
    </w:p>
    <w:p w14:paraId="37B141A3" w14:textId="7BF0AD00" w:rsidR="004D7906" w:rsidRPr="00B95ADC" w:rsidRDefault="00B11376" w:rsidP="00113021">
      <w:pPr>
        <w:pStyle w:val="Nagwek1"/>
        <w:rPr>
          <w:b/>
          <w:bCs/>
          <w:sz w:val="24"/>
          <w:szCs w:val="24"/>
        </w:rPr>
      </w:pPr>
      <w:bookmarkStart w:id="20" w:name="_Toc172211079"/>
      <w:r w:rsidRPr="00B95ADC">
        <w:rPr>
          <w:b/>
          <w:bCs/>
          <w:sz w:val="24"/>
          <w:szCs w:val="24"/>
        </w:rPr>
        <w:t>Standard IV</w:t>
      </w:r>
      <w:bookmarkEnd w:id="20"/>
    </w:p>
    <w:p w14:paraId="45DB902A" w14:textId="5428AE3D" w:rsidR="00136D92" w:rsidRPr="00A0361E" w:rsidRDefault="00136D92" w:rsidP="00A0361E">
      <w:pPr>
        <w:jc w:val="center"/>
        <w:rPr>
          <w:b/>
          <w:bCs/>
          <w:sz w:val="28"/>
          <w:szCs w:val="28"/>
        </w:rPr>
      </w:pPr>
      <w:r w:rsidRPr="00A0361E">
        <w:rPr>
          <w:b/>
          <w:bCs/>
          <w:sz w:val="28"/>
          <w:szCs w:val="28"/>
        </w:rPr>
        <w:t>§9</w:t>
      </w:r>
    </w:p>
    <w:p w14:paraId="1336751A" w14:textId="57778F7F" w:rsidR="00136D92" w:rsidRPr="00B95ADC" w:rsidRDefault="00136D92" w:rsidP="00A0361E">
      <w:pPr>
        <w:pStyle w:val="Nagwek1"/>
        <w:rPr>
          <w:b/>
          <w:bCs/>
          <w:sz w:val="24"/>
          <w:szCs w:val="24"/>
        </w:rPr>
      </w:pPr>
      <w:bookmarkStart w:id="21" w:name="_Toc172211080"/>
      <w:r w:rsidRPr="00B95ADC">
        <w:rPr>
          <w:b/>
          <w:bCs/>
          <w:sz w:val="24"/>
          <w:szCs w:val="24"/>
        </w:rPr>
        <w:t xml:space="preserve">Monitorowanie Polityki </w:t>
      </w:r>
      <w:r w:rsidR="004D7906" w:rsidRPr="00B95ADC">
        <w:rPr>
          <w:b/>
          <w:bCs/>
          <w:sz w:val="24"/>
          <w:szCs w:val="24"/>
        </w:rPr>
        <w:t>O</w:t>
      </w:r>
      <w:r w:rsidRPr="00B95ADC">
        <w:rPr>
          <w:b/>
          <w:bCs/>
          <w:sz w:val="24"/>
          <w:szCs w:val="24"/>
        </w:rPr>
        <w:t xml:space="preserve">chrony </w:t>
      </w:r>
      <w:r w:rsidR="008D7F13" w:rsidRPr="00B95ADC">
        <w:rPr>
          <w:b/>
          <w:bCs/>
          <w:sz w:val="24"/>
          <w:szCs w:val="24"/>
        </w:rPr>
        <w:t>Małoletnich</w:t>
      </w:r>
      <w:r w:rsidRPr="00B95ADC">
        <w:rPr>
          <w:b/>
          <w:bCs/>
          <w:sz w:val="24"/>
          <w:szCs w:val="24"/>
        </w:rPr>
        <w:t xml:space="preserve"> przed </w:t>
      </w:r>
      <w:r w:rsidR="004D7906" w:rsidRPr="00B95ADC">
        <w:rPr>
          <w:b/>
          <w:bCs/>
          <w:sz w:val="24"/>
          <w:szCs w:val="24"/>
        </w:rPr>
        <w:t>P</w:t>
      </w:r>
      <w:r w:rsidRPr="00B95ADC">
        <w:rPr>
          <w:b/>
          <w:bCs/>
          <w:sz w:val="24"/>
          <w:szCs w:val="24"/>
        </w:rPr>
        <w:t>rzemocą</w:t>
      </w:r>
      <w:bookmarkEnd w:id="21"/>
    </w:p>
    <w:p w14:paraId="2B3711C1" w14:textId="77777777" w:rsidR="00111009" w:rsidRPr="00E908EF" w:rsidRDefault="00111009" w:rsidP="00E908EF">
      <w:pPr>
        <w:spacing w:line="360" w:lineRule="auto"/>
        <w:jc w:val="center"/>
        <w:rPr>
          <w:b/>
          <w:bCs/>
        </w:rPr>
      </w:pPr>
    </w:p>
    <w:p w14:paraId="7AB0F280" w14:textId="5BEEAE7B" w:rsidR="00136D92" w:rsidRPr="00E908EF" w:rsidRDefault="00111009" w:rsidP="00E908EF">
      <w:pPr>
        <w:numPr>
          <w:ilvl w:val="0"/>
          <w:numId w:val="11"/>
        </w:numPr>
        <w:spacing w:line="360" w:lineRule="auto"/>
        <w:jc w:val="both"/>
      </w:pPr>
      <w:r w:rsidRPr="00E908EF">
        <w:t xml:space="preserve">Obowiązująca w Przedszkolu Polityka </w:t>
      </w:r>
      <w:r w:rsidR="004D7906" w:rsidRPr="00E908EF">
        <w:t>O</w:t>
      </w:r>
      <w:r w:rsidRPr="00E908EF">
        <w:t xml:space="preserve">chrony podlega bieżącemu monitoringowi przez </w:t>
      </w:r>
      <w:r w:rsidR="004D7906" w:rsidRPr="00E908EF">
        <w:t>Z</w:t>
      </w:r>
      <w:r w:rsidRPr="00E908EF">
        <w:t xml:space="preserve">espół </w:t>
      </w:r>
      <w:r w:rsidR="001644F4" w:rsidRPr="00E908EF">
        <w:t>M</w:t>
      </w:r>
      <w:r w:rsidRPr="00E908EF">
        <w:t>onitorujący.</w:t>
      </w:r>
    </w:p>
    <w:p w14:paraId="2731C5D4" w14:textId="77777777" w:rsidR="004D7906" w:rsidRPr="00E908EF" w:rsidRDefault="004D7906" w:rsidP="00E908EF">
      <w:pPr>
        <w:spacing w:line="360" w:lineRule="auto"/>
        <w:jc w:val="both"/>
      </w:pPr>
    </w:p>
    <w:p w14:paraId="71540D16" w14:textId="6EC996F9" w:rsidR="00111009" w:rsidRPr="00E908EF" w:rsidRDefault="00111009" w:rsidP="00E908EF">
      <w:pPr>
        <w:numPr>
          <w:ilvl w:val="0"/>
          <w:numId w:val="11"/>
        </w:numPr>
        <w:spacing w:line="360" w:lineRule="auto"/>
        <w:jc w:val="both"/>
      </w:pPr>
      <w:r w:rsidRPr="00E908EF">
        <w:t xml:space="preserve">Posiedzenia Zespołu zwoływane są przez jego przewodniczącego nie rzadziej niż </w:t>
      </w:r>
      <w:r w:rsidR="004D7906" w:rsidRPr="00E908EF">
        <w:t>raz</w:t>
      </w:r>
      <w:r w:rsidRPr="00E908EF">
        <w:t xml:space="preserve"> w ciągu każdego półrocza lub doraźnie w razie konieczności.</w:t>
      </w:r>
    </w:p>
    <w:p w14:paraId="73D4440F" w14:textId="77777777" w:rsidR="004D7906" w:rsidRPr="00E908EF" w:rsidRDefault="004D7906" w:rsidP="00E908EF">
      <w:pPr>
        <w:spacing w:line="360" w:lineRule="auto"/>
        <w:jc w:val="both"/>
      </w:pPr>
    </w:p>
    <w:p w14:paraId="29FC6D10" w14:textId="70B33313" w:rsidR="004D7906" w:rsidRPr="006F4D8D" w:rsidRDefault="00111009" w:rsidP="00F7178E">
      <w:pPr>
        <w:numPr>
          <w:ilvl w:val="0"/>
          <w:numId w:val="11"/>
        </w:numPr>
        <w:spacing w:line="360" w:lineRule="auto"/>
        <w:jc w:val="both"/>
        <w:rPr>
          <w:color w:val="FF0000"/>
        </w:rPr>
      </w:pPr>
      <w:r w:rsidRPr="00E908EF">
        <w:t xml:space="preserve">Na zaproszenie przewodniczącego </w:t>
      </w:r>
      <w:r w:rsidR="004D7906" w:rsidRPr="00E908EF">
        <w:t>Z</w:t>
      </w:r>
      <w:r w:rsidRPr="00E908EF">
        <w:t xml:space="preserve">espołu lub dyrektora  w posiedzeniach może uczestniczyć </w:t>
      </w:r>
      <w:r w:rsidRPr="006F4D8D">
        <w:t xml:space="preserve">z głosem doradczym </w:t>
      </w:r>
      <w:r w:rsidR="006F4D8D" w:rsidRPr="006F4D8D">
        <w:t>właściciel przedszkola</w:t>
      </w:r>
      <w:r w:rsidR="006F4D8D">
        <w:t>.</w:t>
      </w:r>
    </w:p>
    <w:p w14:paraId="03031CC2" w14:textId="7E2C1D4F" w:rsidR="004D7906" w:rsidRPr="00E908EF" w:rsidRDefault="00111009" w:rsidP="008547DC">
      <w:pPr>
        <w:numPr>
          <w:ilvl w:val="0"/>
          <w:numId w:val="11"/>
        </w:numPr>
        <w:spacing w:line="360" w:lineRule="auto"/>
        <w:jc w:val="both"/>
      </w:pPr>
      <w:r w:rsidRPr="00E908EF">
        <w:t>Do zadań przewodniczącego Zespołu monitorującego należy opracowywanie sprawozdań</w:t>
      </w:r>
      <w:r w:rsidR="00A0361E">
        <w:t xml:space="preserve"> </w:t>
      </w:r>
      <w:r w:rsidRPr="00E908EF">
        <w:t xml:space="preserve">z realizacji Polityki </w:t>
      </w:r>
      <w:r w:rsidR="001644F4" w:rsidRPr="00E908EF">
        <w:t>O</w:t>
      </w:r>
      <w:r w:rsidRPr="00E908EF">
        <w:t>chrony</w:t>
      </w:r>
      <w:r w:rsidR="00AC4CDF">
        <w:t xml:space="preserve">. </w:t>
      </w:r>
    </w:p>
    <w:p w14:paraId="0D48A790" w14:textId="2FA739AF" w:rsidR="00111009" w:rsidRPr="00E908EF" w:rsidRDefault="00111009" w:rsidP="00E908EF">
      <w:pPr>
        <w:numPr>
          <w:ilvl w:val="0"/>
          <w:numId w:val="11"/>
        </w:numPr>
        <w:spacing w:line="360" w:lineRule="auto"/>
        <w:jc w:val="both"/>
      </w:pPr>
      <w:r w:rsidRPr="00E908EF">
        <w:t xml:space="preserve">Rada Pedagogiczna na swoich posiedzeniach plenarnych dokonuje analizy sprawozdań z realizacji Polityki Ochrony w celu określenia </w:t>
      </w:r>
      <w:r w:rsidR="006565C3" w:rsidRPr="00E908EF">
        <w:t>konstruktywnych wniosków</w:t>
      </w:r>
      <w:r w:rsidR="00B11376" w:rsidRPr="00E908EF">
        <w:t xml:space="preserve"> służących ewentualnej korekcie jej zapisów.</w:t>
      </w:r>
    </w:p>
    <w:p w14:paraId="3750E959" w14:textId="77777777" w:rsidR="00B11376" w:rsidRDefault="00B11376" w:rsidP="00E908EF">
      <w:pPr>
        <w:spacing w:line="360" w:lineRule="auto"/>
        <w:ind w:left="420"/>
        <w:jc w:val="both"/>
      </w:pPr>
    </w:p>
    <w:p w14:paraId="50FC3A51" w14:textId="77777777" w:rsidR="00994C47" w:rsidRDefault="00994C47" w:rsidP="00E908EF">
      <w:pPr>
        <w:spacing w:line="360" w:lineRule="auto"/>
        <w:ind w:left="420"/>
        <w:jc w:val="both"/>
      </w:pPr>
    </w:p>
    <w:p w14:paraId="0CB19713" w14:textId="77777777" w:rsidR="00994C47" w:rsidRDefault="00994C47" w:rsidP="00E908EF">
      <w:pPr>
        <w:spacing w:line="360" w:lineRule="auto"/>
        <w:ind w:left="420"/>
        <w:jc w:val="both"/>
      </w:pPr>
    </w:p>
    <w:p w14:paraId="20E305F2" w14:textId="77777777" w:rsidR="00994C47" w:rsidRPr="00E908EF" w:rsidRDefault="00994C47" w:rsidP="00E908EF">
      <w:pPr>
        <w:spacing w:line="360" w:lineRule="auto"/>
        <w:ind w:left="420"/>
        <w:jc w:val="both"/>
      </w:pPr>
    </w:p>
    <w:p w14:paraId="3614D15A" w14:textId="77777777" w:rsidR="00F20BAC" w:rsidRPr="00B95ADC" w:rsidRDefault="00F20BAC" w:rsidP="00A0361E">
      <w:pPr>
        <w:pStyle w:val="Nagwek1"/>
        <w:rPr>
          <w:b/>
          <w:bCs/>
          <w:sz w:val="24"/>
          <w:szCs w:val="24"/>
        </w:rPr>
      </w:pPr>
      <w:bookmarkStart w:id="22" w:name="_Toc172211081"/>
      <w:r w:rsidRPr="00B95ADC">
        <w:rPr>
          <w:b/>
          <w:bCs/>
          <w:sz w:val="24"/>
          <w:szCs w:val="24"/>
        </w:rPr>
        <w:lastRenderedPageBreak/>
        <w:t>Rozdział VI</w:t>
      </w:r>
      <w:bookmarkEnd w:id="22"/>
    </w:p>
    <w:p w14:paraId="57B03140" w14:textId="77777777" w:rsidR="00F20BAC" w:rsidRPr="00B95ADC" w:rsidRDefault="00F20BAC" w:rsidP="00A0361E">
      <w:pPr>
        <w:pStyle w:val="Nagwek1"/>
        <w:rPr>
          <w:b/>
          <w:bCs/>
          <w:sz w:val="24"/>
          <w:szCs w:val="24"/>
        </w:rPr>
      </w:pPr>
    </w:p>
    <w:p w14:paraId="1D5E5000" w14:textId="77777777" w:rsidR="00F20BAC" w:rsidRPr="00B95ADC" w:rsidRDefault="00F20BAC" w:rsidP="00A0361E">
      <w:pPr>
        <w:pStyle w:val="Nagwek1"/>
        <w:rPr>
          <w:b/>
          <w:bCs/>
          <w:sz w:val="24"/>
          <w:szCs w:val="24"/>
        </w:rPr>
      </w:pPr>
      <w:bookmarkStart w:id="23" w:name="_Toc172211082"/>
      <w:r w:rsidRPr="00B95ADC">
        <w:rPr>
          <w:b/>
          <w:bCs/>
          <w:sz w:val="24"/>
          <w:szCs w:val="24"/>
        </w:rPr>
        <w:t>Uwagi końcowe</w:t>
      </w:r>
      <w:bookmarkEnd w:id="23"/>
    </w:p>
    <w:p w14:paraId="462FCB1E" w14:textId="77777777" w:rsidR="00F20BAC" w:rsidRPr="00E908EF" w:rsidRDefault="00F20BAC" w:rsidP="00E908EF">
      <w:pPr>
        <w:spacing w:line="360" w:lineRule="auto"/>
        <w:ind w:left="420"/>
        <w:jc w:val="center"/>
        <w:rPr>
          <w:b/>
          <w:bCs/>
        </w:rPr>
      </w:pPr>
    </w:p>
    <w:p w14:paraId="329023CD" w14:textId="77777777" w:rsidR="00F20BAC" w:rsidRPr="00E908EF" w:rsidRDefault="00F20BAC" w:rsidP="00E908EF">
      <w:pPr>
        <w:spacing w:line="360" w:lineRule="auto"/>
        <w:ind w:left="420"/>
        <w:jc w:val="center"/>
        <w:rPr>
          <w:b/>
          <w:bCs/>
        </w:rPr>
      </w:pPr>
      <w:bookmarkStart w:id="24" w:name="_Hlk150336559"/>
      <w:r w:rsidRPr="00E908EF">
        <w:rPr>
          <w:b/>
          <w:bCs/>
        </w:rPr>
        <w:t>§10</w:t>
      </w:r>
    </w:p>
    <w:bookmarkEnd w:id="24"/>
    <w:p w14:paraId="5EBA4A82" w14:textId="2738736B" w:rsidR="006F6BA1" w:rsidRPr="00325CB0" w:rsidRDefault="00D61874" w:rsidP="00A0361E">
      <w:pPr>
        <w:numPr>
          <w:ilvl w:val="0"/>
          <w:numId w:val="12"/>
        </w:numPr>
        <w:spacing w:line="360" w:lineRule="auto"/>
        <w:ind w:left="851"/>
        <w:jc w:val="both"/>
      </w:pPr>
      <w:r w:rsidRPr="00E908EF">
        <w:t xml:space="preserve">W </w:t>
      </w:r>
      <w:r w:rsidRPr="00325CB0">
        <w:t xml:space="preserve">gabinecie </w:t>
      </w:r>
      <w:r w:rsidR="006565C3" w:rsidRPr="00325CB0">
        <w:t xml:space="preserve">dyrektora </w:t>
      </w:r>
      <w:r w:rsidR="00884B79" w:rsidRPr="00325CB0">
        <w:t xml:space="preserve">i w holu budynku </w:t>
      </w:r>
      <w:r w:rsidRPr="00325CB0">
        <w:t>na tablicy ogłoszeń</w:t>
      </w:r>
      <w:r w:rsidR="008D7F13" w:rsidRPr="00325CB0">
        <w:t>, na s</w:t>
      </w:r>
      <w:r w:rsidR="005A72BD" w:rsidRPr="00325CB0">
        <w:t>t</w:t>
      </w:r>
      <w:r w:rsidR="008D7F13" w:rsidRPr="00325CB0">
        <w:t xml:space="preserve">ronie internetowej </w:t>
      </w:r>
      <w:r w:rsidRPr="00325CB0">
        <w:t xml:space="preserve">umieszcza się informację zawierająca numery telefonów alarmowych i interwencyjnych najbliższych instytucji działających na rzecz bezpieczeństwa: </w:t>
      </w:r>
      <w:r w:rsidR="00A0361E" w:rsidRPr="00325CB0">
        <w:t xml:space="preserve"> </w:t>
      </w:r>
      <w:r w:rsidRPr="00325CB0">
        <w:t>telefon alarmowy 112, policja</w:t>
      </w:r>
      <w:r w:rsidR="001644F4" w:rsidRPr="00325CB0">
        <w:t xml:space="preserve"> 997,</w:t>
      </w:r>
      <w:r w:rsidRPr="00325CB0">
        <w:t xml:space="preserve"> pogotowie ratunkowe</w:t>
      </w:r>
      <w:r w:rsidR="001644F4" w:rsidRPr="00325CB0">
        <w:t xml:space="preserve"> </w:t>
      </w:r>
      <w:r w:rsidR="0080425B" w:rsidRPr="00325CB0">
        <w:t>–</w:t>
      </w:r>
      <w:r w:rsidR="001644F4" w:rsidRPr="00325CB0">
        <w:t xml:space="preserve"> 999</w:t>
      </w:r>
      <w:r w:rsidR="0080425B" w:rsidRPr="00325CB0">
        <w:t xml:space="preserve">, </w:t>
      </w:r>
      <w:r w:rsidRPr="00325CB0">
        <w:t>Ośrod</w:t>
      </w:r>
      <w:r w:rsidR="0080425B" w:rsidRPr="00325CB0">
        <w:t xml:space="preserve">ków </w:t>
      </w:r>
      <w:r w:rsidRPr="00325CB0">
        <w:t xml:space="preserve">Poradnictwa Specjalistycznego i Interwencji </w:t>
      </w:r>
      <w:r w:rsidR="006565C3" w:rsidRPr="00325CB0">
        <w:t xml:space="preserve">Kryzysowej, </w:t>
      </w:r>
      <w:r w:rsidR="00A62425" w:rsidRPr="00325CB0">
        <w:t>s</w:t>
      </w:r>
      <w:r w:rsidRPr="00325CB0">
        <w:t xml:space="preserve">pecjalistyczne ośrodki wsparcia dla </w:t>
      </w:r>
      <w:r w:rsidR="00A62425" w:rsidRPr="00325CB0">
        <w:t>o</w:t>
      </w:r>
      <w:r w:rsidRPr="00325CB0">
        <w:t xml:space="preserve">fiar </w:t>
      </w:r>
      <w:r w:rsidR="00A62425" w:rsidRPr="00325CB0">
        <w:t>p</w:t>
      </w:r>
      <w:r w:rsidRPr="00325CB0">
        <w:t xml:space="preserve">rzemocy w </w:t>
      </w:r>
      <w:r w:rsidR="00A62425" w:rsidRPr="00325CB0">
        <w:t>r</w:t>
      </w:r>
      <w:r w:rsidRPr="00325CB0">
        <w:t>odzini</w:t>
      </w:r>
      <w:r w:rsidR="006F6BA1" w:rsidRPr="00325CB0">
        <w:t>e.</w:t>
      </w:r>
    </w:p>
    <w:p w14:paraId="252F58C4" w14:textId="77777777" w:rsidR="0097272D" w:rsidRPr="00E908EF" w:rsidRDefault="0097272D" w:rsidP="00E908EF">
      <w:pPr>
        <w:spacing w:line="360" w:lineRule="auto"/>
        <w:ind w:left="785"/>
        <w:jc w:val="both"/>
        <w:rPr>
          <w:b/>
          <w:bCs/>
        </w:rPr>
      </w:pPr>
    </w:p>
    <w:p w14:paraId="654ECAEF" w14:textId="645C5167" w:rsidR="006F6BA1" w:rsidRPr="00457915" w:rsidRDefault="00884B79" w:rsidP="00457915">
      <w:pPr>
        <w:numPr>
          <w:ilvl w:val="0"/>
          <w:numId w:val="12"/>
        </w:numPr>
        <w:spacing w:line="360" w:lineRule="auto"/>
        <w:ind w:left="851"/>
        <w:jc w:val="both"/>
        <w:rPr>
          <w:b/>
          <w:bCs/>
        </w:rPr>
      </w:pPr>
      <w:r w:rsidRPr="00E908EF">
        <w:t>W wymienionych wyżej miejscach umieszcza się również numery telefonów interwencyjnych:116-111 – telefon zaufania dla dzieci i młodzieży; 800-100-100 - telefon dla rodziców i nauczycieli w sprawach bezpieczeństwa dzieci; 800-12-12-12 – dziecięcy te</w:t>
      </w:r>
      <w:r w:rsidR="006F6BA1" w:rsidRPr="00E908EF">
        <w:t>le</w:t>
      </w:r>
      <w:r w:rsidRPr="00E908EF">
        <w:t xml:space="preserve">fon zaufania </w:t>
      </w:r>
      <w:r w:rsidR="00DA5091" w:rsidRPr="00E908EF">
        <w:t>R</w:t>
      </w:r>
      <w:r w:rsidRPr="00E908EF">
        <w:t xml:space="preserve">zecznika </w:t>
      </w:r>
      <w:r w:rsidR="00C20F64" w:rsidRPr="00E908EF">
        <w:t>P</w:t>
      </w:r>
      <w:r w:rsidRPr="00E908EF">
        <w:t xml:space="preserve">raw </w:t>
      </w:r>
      <w:r w:rsidR="00C20F64" w:rsidRPr="00E908EF">
        <w:t>D</w:t>
      </w:r>
      <w:r w:rsidRPr="00E908EF">
        <w:t>ziecka.</w:t>
      </w:r>
    </w:p>
    <w:p w14:paraId="44D2AFBD" w14:textId="0A1F3690" w:rsidR="006F6BA1" w:rsidRPr="00457915" w:rsidRDefault="006F6BA1" w:rsidP="00457915">
      <w:pPr>
        <w:spacing w:line="360" w:lineRule="auto"/>
        <w:ind w:left="785"/>
        <w:jc w:val="center"/>
        <w:rPr>
          <w:b/>
          <w:bCs/>
        </w:rPr>
      </w:pPr>
      <w:r w:rsidRPr="00E908EF">
        <w:rPr>
          <w:b/>
          <w:bCs/>
        </w:rPr>
        <w:t>§1</w:t>
      </w:r>
    </w:p>
    <w:p w14:paraId="61ACBC80" w14:textId="24E1331C" w:rsidR="006F6BA1" w:rsidRPr="00E908EF" w:rsidRDefault="006F6BA1" w:rsidP="00E908EF">
      <w:pPr>
        <w:spacing w:line="360" w:lineRule="auto"/>
        <w:ind w:left="420"/>
        <w:rPr>
          <w:b/>
          <w:bCs/>
        </w:rPr>
      </w:pPr>
    </w:p>
    <w:p w14:paraId="76207181" w14:textId="0BC4754C" w:rsidR="004364B1" w:rsidRDefault="006F6BA1" w:rsidP="00113021">
      <w:pPr>
        <w:numPr>
          <w:ilvl w:val="0"/>
          <w:numId w:val="13"/>
        </w:numPr>
        <w:spacing w:line="360" w:lineRule="auto"/>
        <w:ind w:left="360"/>
        <w:jc w:val="both"/>
      </w:pPr>
      <w:r w:rsidRPr="00E908EF">
        <w:t xml:space="preserve">Standardy Ochrony </w:t>
      </w:r>
      <w:r w:rsidR="005D52F5" w:rsidRPr="00E908EF">
        <w:t>Małoletnich</w:t>
      </w:r>
      <w:r w:rsidRPr="00E908EF">
        <w:t xml:space="preserve"> przed Przemocą  </w:t>
      </w:r>
      <w:r w:rsidRPr="00113021">
        <w:t>wchodzą w życie w terminie</w:t>
      </w:r>
      <w:r w:rsidR="00113021">
        <w:t xml:space="preserve"> 19.07.2024 r.</w:t>
      </w:r>
    </w:p>
    <w:p w14:paraId="6342335C" w14:textId="77777777" w:rsidR="00113021" w:rsidRDefault="00113021" w:rsidP="00113021">
      <w:pPr>
        <w:spacing w:line="360" w:lineRule="auto"/>
        <w:jc w:val="both"/>
      </w:pPr>
    </w:p>
    <w:p w14:paraId="48514791" w14:textId="77777777" w:rsidR="00113021" w:rsidRDefault="00113021" w:rsidP="00113021">
      <w:pPr>
        <w:spacing w:line="360" w:lineRule="auto"/>
        <w:jc w:val="both"/>
      </w:pPr>
    </w:p>
    <w:p w14:paraId="598B2C25" w14:textId="77777777" w:rsidR="00113021" w:rsidRPr="00E908EF" w:rsidRDefault="00113021" w:rsidP="00113021">
      <w:pPr>
        <w:spacing w:line="360" w:lineRule="auto"/>
        <w:jc w:val="both"/>
      </w:pPr>
    </w:p>
    <w:p w14:paraId="4554AC49" w14:textId="77777777" w:rsidR="004364B1" w:rsidRPr="00E908EF" w:rsidRDefault="004364B1" w:rsidP="00E908EF">
      <w:pPr>
        <w:spacing w:line="360" w:lineRule="auto"/>
        <w:jc w:val="both"/>
      </w:pPr>
    </w:p>
    <w:p w14:paraId="63AF5538" w14:textId="77777777" w:rsidR="006565C3" w:rsidRPr="00E908EF" w:rsidRDefault="006565C3" w:rsidP="00E908EF">
      <w:pPr>
        <w:spacing w:line="360" w:lineRule="auto"/>
        <w:jc w:val="both"/>
      </w:pPr>
    </w:p>
    <w:p w14:paraId="155EE947" w14:textId="77777777" w:rsidR="00377BBA" w:rsidRDefault="00377BBA" w:rsidP="00E908EF">
      <w:pPr>
        <w:spacing w:line="360" w:lineRule="auto"/>
        <w:jc w:val="both"/>
      </w:pPr>
    </w:p>
    <w:p w14:paraId="613EBC00" w14:textId="77777777" w:rsidR="00A32019" w:rsidRDefault="00A32019" w:rsidP="00E908EF">
      <w:pPr>
        <w:spacing w:line="360" w:lineRule="auto"/>
        <w:jc w:val="both"/>
      </w:pPr>
    </w:p>
    <w:p w14:paraId="4965B4E2" w14:textId="77777777" w:rsidR="00A32019" w:rsidRDefault="00A32019" w:rsidP="00E908EF">
      <w:pPr>
        <w:spacing w:line="360" w:lineRule="auto"/>
        <w:jc w:val="both"/>
      </w:pPr>
    </w:p>
    <w:p w14:paraId="76AF577F" w14:textId="77777777" w:rsidR="00A32019" w:rsidRDefault="00A32019" w:rsidP="00E908EF">
      <w:pPr>
        <w:spacing w:line="360" w:lineRule="auto"/>
        <w:jc w:val="both"/>
      </w:pPr>
    </w:p>
    <w:p w14:paraId="0E2A9986" w14:textId="77777777" w:rsidR="00A32019" w:rsidRDefault="00A32019" w:rsidP="00E908EF">
      <w:pPr>
        <w:spacing w:line="360" w:lineRule="auto"/>
        <w:jc w:val="both"/>
      </w:pPr>
    </w:p>
    <w:p w14:paraId="6CAFD0B6" w14:textId="77777777" w:rsidR="004F7C11" w:rsidRDefault="004F7C11" w:rsidP="00E908EF">
      <w:pPr>
        <w:spacing w:line="360" w:lineRule="auto"/>
        <w:jc w:val="both"/>
      </w:pPr>
    </w:p>
    <w:p w14:paraId="435A54C0" w14:textId="77777777" w:rsidR="004F7C11" w:rsidRDefault="004F7C11" w:rsidP="00E908EF">
      <w:pPr>
        <w:spacing w:line="360" w:lineRule="auto"/>
        <w:jc w:val="both"/>
      </w:pPr>
    </w:p>
    <w:p w14:paraId="0633FE1C" w14:textId="77777777" w:rsidR="00A32019" w:rsidRDefault="00A32019" w:rsidP="00E908EF">
      <w:pPr>
        <w:spacing w:line="360" w:lineRule="auto"/>
        <w:jc w:val="both"/>
      </w:pPr>
    </w:p>
    <w:p w14:paraId="3BC3C322" w14:textId="77777777" w:rsidR="00B95ADC" w:rsidRDefault="00B95ADC" w:rsidP="00E908EF">
      <w:pPr>
        <w:spacing w:line="360" w:lineRule="auto"/>
        <w:jc w:val="both"/>
      </w:pPr>
    </w:p>
    <w:p w14:paraId="4E004C41" w14:textId="77777777" w:rsidR="00994C47" w:rsidRPr="00E908EF" w:rsidRDefault="00994C47" w:rsidP="00E908EF">
      <w:pPr>
        <w:spacing w:line="360" w:lineRule="auto"/>
        <w:jc w:val="both"/>
      </w:pPr>
    </w:p>
    <w:p w14:paraId="13918FE8" w14:textId="77777777" w:rsidR="00A00A22" w:rsidRDefault="00F17966" w:rsidP="00E908EF">
      <w:pPr>
        <w:widowControl w:val="0"/>
        <w:suppressAutoHyphens/>
        <w:spacing w:line="360" w:lineRule="auto"/>
        <w:jc w:val="center"/>
        <w:rPr>
          <w:rFonts w:eastAsia="HG Mincho Light J"/>
          <w:b/>
          <w:bCs/>
        </w:rPr>
      </w:pPr>
      <w:bookmarkStart w:id="25" w:name="_Toc172211083"/>
      <w:r w:rsidRPr="0089649C">
        <w:rPr>
          <w:rStyle w:val="Nagwek1Znak"/>
          <w:b/>
          <w:bCs/>
          <w:sz w:val="24"/>
          <w:szCs w:val="24"/>
        </w:rPr>
        <w:t xml:space="preserve">Zarządzenie Nr </w:t>
      </w:r>
      <w:r w:rsidR="000302D3" w:rsidRPr="0089649C">
        <w:rPr>
          <w:rStyle w:val="Nagwek1Znak"/>
          <w:b/>
          <w:bCs/>
          <w:sz w:val="24"/>
          <w:szCs w:val="24"/>
        </w:rPr>
        <w:t>8</w:t>
      </w:r>
      <w:r w:rsidRPr="0089649C">
        <w:rPr>
          <w:rStyle w:val="Nagwek1Znak"/>
          <w:b/>
          <w:bCs/>
          <w:sz w:val="24"/>
          <w:szCs w:val="24"/>
        </w:rPr>
        <w:t>/202</w:t>
      </w:r>
      <w:r w:rsidR="000302D3" w:rsidRPr="0089649C">
        <w:rPr>
          <w:rStyle w:val="Nagwek1Znak"/>
          <w:b/>
          <w:bCs/>
          <w:sz w:val="24"/>
          <w:szCs w:val="24"/>
        </w:rPr>
        <w:t>4</w:t>
      </w:r>
      <w:bookmarkEnd w:id="25"/>
    </w:p>
    <w:p w14:paraId="0D3057AB" w14:textId="77777777" w:rsidR="00A00A22" w:rsidRDefault="000302D3" w:rsidP="00E908EF">
      <w:pPr>
        <w:widowControl w:val="0"/>
        <w:suppressAutoHyphens/>
        <w:spacing w:line="360" w:lineRule="auto"/>
        <w:jc w:val="center"/>
        <w:rPr>
          <w:rFonts w:eastAsia="HG Mincho Light J"/>
          <w:b/>
          <w:bCs/>
        </w:rPr>
      </w:pPr>
      <w:r w:rsidRPr="00E908EF">
        <w:rPr>
          <w:rFonts w:eastAsia="HG Mincho Light J"/>
          <w:b/>
          <w:bCs/>
        </w:rPr>
        <w:t>Właściciela</w:t>
      </w:r>
      <w:r w:rsidR="00F17966" w:rsidRPr="00E908EF">
        <w:rPr>
          <w:rFonts w:eastAsia="HG Mincho Light J"/>
          <w:b/>
          <w:bCs/>
        </w:rPr>
        <w:t xml:space="preserve">  </w:t>
      </w:r>
      <w:r w:rsidR="006565C3" w:rsidRPr="00E908EF">
        <w:rPr>
          <w:rFonts w:eastAsia="HG Mincho Light J"/>
          <w:b/>
          <w:bCs/>
        </w:rPr>
        <w:t>Przedszkola</w:t>
      </w:r>
      <w:r w:rsidR="00F17966" w:rsidRPr="00E908EF">
        <w:rPr>
          <w:rFonts w:eastAsia="HG Mincho Light J"/>
          <w:b/>
          <w:bCs/>
        </w:rPr>
        <w:t xml:space="preserve"> </w:t>
      </w:r>
      <w:r w:rsidRPr="00E908EF">
        <w:rPr>
          <w:rFonts w:eastAsia="HG Mincho Light J"/>
          <w:b/>
          <w:bCs/>
        </w:rPr>
        <w:t>Niepublicznego „Wyspa Skarbów” w Rzeszowi</w:t>
      </w:r>
      <w:r w:rsidR="0089649C">
        <w:rPr>
          <w:rFonts w:eastAsia="HG Mincho Light J"/>
          <w:b/>
          <w:bCs/>
        </w:rPr>
        <w:t xml:space="preserve">e </w:t>
      </w:r>
      <w:r w:rsidR="00F17966" w:rsidRPr="00E908EF">
        <w:rPr>
          <w:rFonts w:eastAsia="HG Mincho Light J"/>
          <w:b/>
          <w:bCs/>
        </w:rPr>
        <w:t xml:space="preserve">z dnia </w:t>
      </w:r>
    </w:p>
    <w:p w14:paraId="37049C8F" w14:textId="524A7326" w:rsidR="00F17966" w:rsidRPr="00E908EF" w:rsidRDefault="000302D3" w:rsidP="00E908EF">
      <w:pPr>
        <w:widowControl w:val="0"/>
        <w:suppressAutoHyphens/>
        <w:spacing w:line="360" w:lineRule="auto"/>
        <w:jc w:val="center"/>
        <w:rPr>
          <w:rFonts w:eastAsia="HG Mincho Light J"/>
          <w:b/>
          <w:bCs/>
        </w:rPr>
      </w:pPr>
      <w:r w:rsidRPr="00E908EF">
        <w:rPr>
          <w:rFonts w:eastAsia="HG Mincho Light J"/>
          <w:b/>
          <w:bCs/>
        </w:rPr>
        <w:t>1</w:t>
      </w:r>
      <w:r w:rsidR="00A00A22">
        <w:rPr>
          <w:rFonts w:eastAsia="HG Mincho Light J"/>
          <w:b/>
          <w:bCs/>
        </w:rPr>
        <w:t>9</w:t>
      </w:r>
      <w:r w:rsidRPr="00E908EF">
        <w:rPr>
          <w:rFonts w:eastAsia="HG Mincho Light J"/>
          <w:b/>
          <w:bCs/>
        </w:rPr>
        <w:t xml:space="preserve"> lipca 2024</w:t>
      </w:r>
      <w:r w:rsidR="00F17966" w:rsidRPr="00E908EF">
        <w:rPr>
          <w:rFonts w:eastAsia="HG Mincho Light J"/>
          <w:b/>
          <w:bCs/>
        </w:rPr>
        <w:t>r.</w:t>
      </w:r>
    </w:p>
    <w:p w14:paraId="46F6EEB1" w14:textId="72590520" w:rsidR="00F17966" w:rsidRPr="00E908EF" w:rsidRDefault="00457915" w:rsidP="00E908EF">
      <w:pPr>
        <w:widowControl w:val="0"/>
        <w:suppressAutoHyphens/>
        <w:spacing w:after="240" w:line="360" w:lineRule="auto"/>
        <w:jc w:val="both"/>
        <w:rPr>
          <w:rFonts w:eastAsia="HG Mincho Light J"/>
          <w:b/>
          <w:color w:val="000000"/>
        </w:rPr>
      </w:pPr>
      <w:r w:rsidRPr="00E908EF">
        <w:rPr>
          <w:rFonts w:eastAsia="HG Mincho Light J"/>
          <w:b/>
          <w:u w:val="single"/>
        </w:rPr>
        <w:t>W</w:t>
      </w:r>
      <w:r>
        <w:rPr>
          <w:rFonts w:eastAsia="HG Mincho Light J"/>
          <w:b/>
          <w:u w:val="single"/>
        </w:rPr>
        <w:t xml:space="preserve"> </w:t>
      </w:r>
      <w:r w:rsidR="00F17966" w:rsidRPr="00E908EF">
        <w:rPr>
          <w:rFonts w:eastAsia="HG Mincho Light J"/>
          <w:b/>
          <w:u w:val="single"/>
        </w:rPr>
        <w:t>sprawie:</w:t>
      </w:r>
      <w:r w:rsidR="00F17966" w:rsidRPr="00E908EF">
        <w:rPr>
          <w:rFonts w:eastAsia="HG Mincho Light J"/>
        </w:rPr>
        <w:t xml:space="preserve"> </w:t>
      </w:r>
      <w:r w:rsidR="00F17966" w:rsidRPr="00E908EF">
        <w:rPr>
          <w:rFonts w:eastAsia="HG Mincho Light J"/>
          <w:b/>
        </w:rPr>
        <w:t xml:space="preserve">wprowadzenia Standardów Ochrony Małoletnich przed Przemocą </w:t>
      </w:r>
      <w:r w:rsidR="00994C47">
        <w:rPr>
          <w:rFonts w:eastAsia="HG Mincho Light J"/>
          <w:b/>
        </w:rPr>
        <w:t xml:space="preserve">                               </w:t>
      </w:r>
      <w:r w:rsidR="00F17966" w:rsidRPr="00E908EF">
        <w:rPr>
          <w:rFonts w:eastAsia="HG Mincho Light J"/>
          <w:b/>
        </w:rPr>
        <w:t xml:space="preserve">w  </w:t>
      </w:r>
      <w:r w:rsidR="00E81840" w:rsidRPr="00E908EF">
        <w:rPr>
          <w:b/>
          <w:bCs/>
        </w:rPr>
        <w:t>Przedszkolu Niepublicznym „Wyspa Skarbów” w Rzeszowie</w:t>
      </w:r>
      <w:r w:rsidR="00F17966" w:rsidRPr="00E908EF">
        <w:rPr>
          <w:rFonts w:eastAsia="HG Mincho Light J"/>
          <w:b/>
        </w:rPr>
        <w:t xml:space="preserve"> </w:t>
      </w:r>
    </w:p>
    <w:p w14:paraId="0A2FE6DA" w14:textId="77777777" w:rsidR="00F17966" w:rsidRPr="00E908EF" w:rsidRDefault="00F17966" w:rsidP="00E908EF">
      <w:pPr>
        <w:widowControl w:val="0"/>
        <w:suppressAutoHyphens/>
        <w:spacing w:line="360" w:lineRule="auto"/>
        <w:jc w:val="both"/>
        <w:rPr>
          <w:rFonts w:eastAsia="HG Mincho Light J"/>
          <w:color w:val="000000"/>
        </w:rPr>
      </w:pPr>
    </w:p>
    <w:p w14:paraId="6FE0C28F" w14:textId="2766C206" w:rsidR="008902C4" w:rsidRPr="00E908EF" w:rsidRDefault="008902C4" w:rsidP="00E908EF">
      <w:pPr>
        <w:spacing w:line="360" w:lineRule="auto"/>
        <w:rPr>
          <w:rStyle w:val="Pogrubienie"/>
          <w:b w:val="0"/>
          <w:bCs w:val="0"/>
          <w:color w:val="000000"/>
          <w:shd w:val="clear" w:color="auto" w:fill="FFFFFF"/>
        </w:rPr>
      </w:pPr>
      <w:r w:rsidRPr="00E908EF">
        <w:rPr>
          <w:rStyle w:val="Pogrubienie"/>
          <w:b w:val="0"/>
          <w:bCs w:val="0"/>
          <w:color w:val="000000"/>
          <w:shd w:val="clear" w:color="auto" w:fill="FFFFFF"/>
        </w:rPr>
        <w:t>Na podstawie:</w:t>
      </w:r>
      <w:r w:rsidR="00AF0CB5" w:rsidRPr="00E908EF">
        <w:rPr>
          <w:rStyle w:val="Pogrubienie"/>
          <w:b w:val="0"/>
          <w:bCs w:val="0"/>
          <w:color w:val="000000"/>
          <w:shd w:val="clear" w:color="auto" w:fill="FFFFFF"/>
        </w:rPr>
        <w:t xml:space="preserve"> </w:t>
      </w:r>
      <w:r w:rsidRPr="00E908EF">
        <w:rPr>
          <w:rStyle w:val="Pogrubienie"/>
          <w:b w:val="0"/>
          <w:bCs w:val="0"/>
          <w:color w:val="000000"/>
          <w:shd w:val="clear" w:color="auto" w:fill="FFFFFF"/>
        </w:rPr>
        <w:t>Ustawy z 28 lipca 2023 r. o zmianie ustawy – Kodeks rodzinny i opiekuńczy oraz niektórych innych ustaw (Dz.U. 2023, poz. 1606).</w:t>
      </w:r>
    </w:p>
    <w:p w14:paraId="1C94E8C1" w14:textId="7A773525" w:rsidR="008902C4" w:rsidRPr="00E908EF" w:rsidRDefault="008902C4" w:rsidP="00E908EF">
      <w:pPr>
        <w:spacing w:line="360" w:lineRule="auto"/>
        <w:rPr>
          <w:rStyle w:val="Pogrubienie"/>
          <w:b w:val="0"/>
          <w:bCs w:val="0"/>
          <w:color w:val="000000"/>
          <w:shd w:val="clear" w:color="auto" w:fill="FFFFFF"/>
        </w:rPr>
      </w:pPr>
      <w:r w:rsidRPr="00E908EF">
        <w:rPr>
          <w:rStyle w:val="Pogrubienie"/>
          <w:b w:val="0"/>
          <w:bCs w:val="0"/>
          <w:color w:val="000000"/>
          <w:shd w:val="clear" w:color="auto" w:fill="FFFFFF"/>
        </w:rPr>
        <w:t>Konwencj</w:t>
      </w:r>
      <w:r w:rsidR="0083211D" w:rsidRPr="00E908EF">
        <w:rPr>
          <w:rStyle w:val="Pogrubienie"/>
          <w:b w:val="0"/>
          <w:bCs w:val="0"/>
          <w:color w:val="000000"/>
          <w:shd w:val="clear" w:color="auto" w:fill="FFFFFF"/>
        </w:rPr>
        <w:t>i</w:t>
      </w:r>
      <w:r w:rsidRPr="00E908EF">
        <w:rPr>
          <w:rStyle w:val="Pogrubienie"/>
          <w:b w:val="0"/>
          <w:bCs w:val="0"/>
          <w:color w:val="000000"/>
          <w:shd w:val="clear" w:color="auto" w:fill="FFFFFF"/>
        </w:rPr>
        <w:t xml:space="preserve"> o Prawach Dziecka (Dz.U. 1991).</w:t>
      </w:r>
    </w:p>
    <w:p w14:paraId="17B1F0E2" w14:textId="654F1258" w:rsidR="008902C4" w:rsidRPr="00E908EF" w:rsidRDefault="008902C4" w:rsidP="00E908EF">
      <w:pPr>
        <w:spacing w:line="360" w:lineRule="auto"/>
        <w:rPr>
          <w:rStyle w:val="Pogrubienie"/>
          <w:b w:val="0"/>
          <w:bCs w:val="0"/>
          <w:color w:val="000000"/>
          <w:shd w:val="clear" w:color="auto" w:fill="FFFFFF"/>
        </w:rPr>
      </w:pPr>
      <w:r w:rsidRPr="00E908EF">
        <w:t>Ustaw</w:t>
      </w:r>
      <w:r w:rsidR="0083211D" w:rsidRPr="00E908EF">
        <w:t>y</w:t>
      </w:r>
      <w:r w:rsidRPr="00E908EF">
        <w:t xml:space="preserve"> z dnia 13 maja 2016 r. o przeciwdziałaniu zagrożeniom przestępczością na tle seksualnym - o przeciwdziałaniu zagrożeniom przestępczością na tle seksualnym i ochronie małoletnich (Dz.U. 2016 poz. 862, </w:t>
      </w:r>
      <w:r w:rsidRPr="00E908EF">
        <w:rPr>
          <w:color w:val="010101"/>
          <w:shd w:val="clear" w:color="auto" w:fill="FFFFFF"/>
        </w:rPr>
        <w:t> (Dz.U. z 2023 r. poz. 1304 ze zm.) – art. 22c, art. 22b</w:t>
      </w:r>
      <w:r w:rsidRPr="00E908EF">
        <w:t xml:space="preserve"> zmieniona forma od 15 lutego 2024 - Dz. U. z 2023 r. poz. 1606).</w:t>
      </w:r>
    </w:p>
    <w:p w14:paraId="2072CD7E" w14:textId="757914A4" w:rsidR="008902C4" w:rsidRPr="00E908EF" w:rsidRDefault="008902C4" w:rsidP="00E908EF">
      <w:pPr>
        <w:spacing w:line="360" w:lineRule="auto"/>
        <w:rPr>
          <w:b/>
          <w:bCs/>
          <w:color w:val="000000"/>
        </w:rPr>
      </w:pPr>
      <w:r w:rsidRPr="00E908EF">
        <w:rPr>
          <w:rStyle w:val="Pogrubienie"/>
          <w:b w:val="0"/>
          <w:bCs w:val="0"/>
          <w:color w:val="000000"/>
          <w:shd w:val="clear" w:color="auto" w:fill="FFFFFF"/>
        </w:rPr>
        <w:t>Statut</w:t>
      </w:r>
      <w:r w:rsidR="0083211D" w:rsidRPr="00E908EF">
        <w:rPr>
          <w:rStyle w:val="Pogrubienie"/>
          <w:b w:val="0"/>
          <w:bCs w:val="0"/>
          <w:color w:val="000000"/>
          <w:shd w:val="clear" w:color="auto" w:fill="FFFFFF"/>
        </w:rPr>
        <w:t>u</w:t>
      </w:r>
      <w:r w:rsidRPr="00E908EF">
        <w:rPr>
          <w:rStyle w:val="Pogrubienie"/>
          <w:b w:val="0"/>
          <w:bCs w:val="0"/>
          <w:color w:val="000000"/>
          <w:shd w:val="clear" w:color="auto" w:fill="FFFFFF"/>
        </w:rPr>
        <w:t xml:space="preserve"> </w:t>
      </w:r>
      <w:r w:rsidR="000302D3" w:rsidRPr="00E908EF">
        <w:rPr>
          <w:rStyle w:val="Pogrubienie"/>
          <w:b w:val="0"/>
          <w:bCs w:val="0"/>
          <w:color w:val="000000"/>
          <w:shd w:val="clear" w:color="auto" w:fill="FFFFFF"/>
        </w:rPr>
        <w:t>Przedszkola Niepublicznego „Wyspa Skarbów” w Rzeszowie</w:t>
      </w:r>
    </w:p>
    <w:p w14:paraId="2D263960" w14:textId="77777777" w:rsidR="00F17966" w:rsidRPr="00E908EF" w:rsidRDefault="00F17966" w:rsidP="00E908EF">
      <w:pPr>
        <w:widowControl w:val="0"/>
        <w:suppressAutoHyphens/>
        <w:spacing w:line="360" w:lineRule="auto"/>
        <w:jc w:val="both"/>
        <w:rPr>
          <w:rFonts w:eastAsia="HG Mincho Light J"/>
          <w:color w:val="000000"/>
        </w:rPr>
      </w:pPr>
    </w:p>
    <w:p w14:paraId="2E73EC9F" w14:textId="77777777" w:rsidR="00F17966" w:rsidRPr="00E908EF" w:rsidRDefault="00F17966" w:rsidP="00E908EF">
      <w:pPr>
        <w:widowControl w:val="0"/>
        <w:suppressAutoHyphens/>
        <w:spacing w:line="360" w:lineRule="auto"/>
        <w:jc w:val="both"/>
        <w:rPr>
          <w:rFonts w:eastAsia="HG Mincho Light J"/>
          <w:bCs/>
          <w:color w:val="000000"/>
        </w:rPr>
      </w:pPr>
      <w:r w:rsidRPr="00E908EF">
        <w:rPr>
          <w:rFonts w:eastAsia="HG Mincho Light J"/>
          <w:b/>
        </w:rPr>
        <w:t>zarządza się co następuje:</w:t>
      </w:r>
    </w:p>
    <w:p w14:paraId="304953F3" w14:textId="77777777" w:rsidR="00F17966" w:rsidRPr="00E908EF" w:rsidRDefault="00F17966" w:rsidP="00E908EF">
      <w:pPr>
        <w:widowControl w:val="0"/>
        <w:suppressAutoHyphens/>
        <w:spacing w:line="360" w:lineRule="auto"/>
        <w:ind w:firstLine="709"/>
        <w:jc w:val="both"/>
        <w:rPr>
          <w:rFonts w:eastAsia="HG Mincho Light J"/>
          <w:b/>
        </w:rPr>
      </w:pPr>
    </w:p>
    <w:p w14:paraId="08264FFF"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t>§ 1</w:t>
      </w:r>
    </w:p>
    <w:p w14:paraId="40D79E63" w14:textId="356C3DD8" w:rsidR="00F17966" w:rsidRPr="00E908EF" w:rsidRDefault="00F17966" w:rsidP="00E908EF">
      <w:pPr>
        <w:widowControl w:val="0"/>
        <w:suppressAutoHyphens/>
        <w:spacing w:line="360" w:lineRule="auto"/>
        <w:jc w:val="both"/>
        <w:rPr>
          <w:rFonts w:eastAsia="HG Mincho Light J"/>
        </w:rPr>
      </w:pPr>
      <w:r w:rsidRPr="00E908EF">
        <w:rPr>
          <w:rFonts w:eastAsia="HG Mincho Light J"/>
        </w:rPr>
        <w:t xml:space="preserve">Wprowadza się do stosowania w </w:t>
      </w:r>
      <w:r w:rsidR="000302D3" w:rsidRPr="00E908EF">
        <w:rPr>
          <w:rFonts w:eastAsia="HG Mincho Light J"/>
        </w:rPr>
        <w:t>Przedszkolu Niepublicznym „Wyspa Skarbów” w Rzeszowie</w:t>
      </w:r>
      <w:r w:rsidRPr="00E908EF">
        <w:rPr>
          <w:rFonts w:eastAsia="HG Mincho Light J"/>
        </w:rPr>
        <w:t xml:space="preserve"> </w:t>
      </w:r>
      <w:r w:rsidRPr="00E908EF">
        <w:rPr>
          <w:rFonts w:eastAsia="HG Mincho Light J"/>
          <w:bCs/>
        </w:rPr>
        <w:t xml:space="preserve"> Standardy Ochrony Małoletnich  przed Przemocą.</w:t>
      </w:r>
    </w:p>
    <w:p w14:paraId="2AE41103" w14:textId="77777777" w:rsidR="00F17966" w:rsidRPr="00E908EF" w:rsidRDefault="00F17966" w:rsidP="00E908EF">
      <w:pPr>
        <w:widowControl w:val="0"/>
        <w:suppressAutoHyphens/>
        <w:spacing w:line="360" w:lineRule="auto"/>
        <w:jc w:val="both"/>
        <w:rPr>
          <w:rFonts w:eastAsia="HG Mincho Light J"/>
        </w:rPr>
      </w:pPr>
    </w:p>
    <w:p w14:paraId="0A6D59CA" w14:textId="77777777" w:rsidR="00F17966" w:rsidRPr="00E908EF" w:rsidRDefault="00F17966" w:rsidP="00E908EF">
      <w:pPr>
        <w:widowControl w:val="0"/>
        <w:suppressAutoHyphens/>
        <w:spacing w:line="360" w:lineRule="auto"/>
        <w:jc w:val="center"/>
        <w:rPr>
          <w:rFonts w:eastAsia="HG Mincho Light J"/>
        </w:rPr>
      </w:pPr>
      <w:bookmarkStart w:id="26" w:name="_Hlk150412023"/>
      <w:r w:rsidRPr="00E908EF">
        <w:rPr>
          <w:rFonts w:eastAsia="HG Mincho Light J"/>
        </w:rPr>
        <w:t>§ 2</w:t>
      </w:r>
    </w:p>
    <w:bookmarkEnd w:id="26"/>
    <w:p w14:paraId="201A489E" w14:textId="43ADC6BE" w:rsidR="00F17966" w:rsidRPr="00E908EF" w:rsidRDefault="00F17966" w:rsidP="00E908EF">
      <w:pPr>
        <w:spacing w:before="100" w:beforeAutospacing="1" w:after="100" w:afterAutospacing="1" w:line="360" w:lineRule="auto"/>
      </w:pPr>
      <w:r w:rsidRPr="00E908EF">
        <w:t>Zarządzenie wchodzi w życie z upływ</w:t>
      </w:r>
      <w:r w:rsidR="00530780">
        <w:t>em 19.07.2024 r.</w:t>
      </w:r>
    </w:p>
    <w:p w14:paraId="2B608BA6"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t>§ 3</w:t>
      </w:r>
    </w:p>
    <w:p w14:paraId="648B0FD1" w14:textId="29DB167E" w:rsidR="00F17966" w:rsidRPr="00E908EF" w:rsidRDefault="00F17966" w:rsidP="00E908EF">
      <w:pPr>
        <w:spacing w:before="100" w:beforeAutospacing="1" w:after="100" w:afterAutospacing="1" w:line="360" w:lineRule="auto"/>
      </w:pPr>
      <w:r w:rsidRPr="00E908EF">
        <w:t>W załączeniu treść wyżej wymienionego dokumentu.</w:t>
      </w:r>
    </w:p>
    <w:p w14:paraId="2E56F43F" w14:textId="77777777" w:rsidR="00AA0560" w:rsidRPr="00E908EF" w:rsidRDefault="00AA0560" w:rsidP="00E908EF">
      <w:pPr>
        <w:spacing w:before="100" w:beforeAutospacing="1" w:after="100" w:afterAutospacing="1" w:line="360" w:lineRule="auto"/>
      </w:pPr>
    </w:p>
    <w:p w14:paraId="61A7273E" w14:textId="77777777" w:rsidR="00AA0560" w:rsidRPr="00E908EF" w:rsidRDefault="00AA0560" w:rsidP="00E908EF">
      <w:pPr>
        <w:spacing w:before="100" w:beforeAutospacing="1" w:after="100" w:afterAutospacing="1" w:line="360" w:lineRule="auto"/>
      </w:pPr>
    </w:p>
    <w:p w14:paraId="1FC471F0" w14:textId="77777777" w:rsidR="00AA0560" w:rsidRPr="00E908EF" w:rsidRDefault="00AA0560" w:rsidP="00E908EF">
      <w:pPr>
        <w:spacing w:before="100" w:beforeAutospacing="1" w:after="100" w:afterAutospacing="1" w:line="360" w:lineRule="auto"/>
      </w:pPr>
    </w:p>
    <w:p w14:paraId="45EAB7A4" w14:textId="16379B1A" w:rsidR="00F17966" w:rsidRPr="00E908EF" w:rsidRDefault="00F17966" w:rsidP="00E908EF">
      <w:pPr>
        <w:widowControl w:val="0"/>
        <w:suppressAutoHyphens/>
        <w:spacing w:line="360" w:lineRule="auto"/>
        <w:jc w:val="center"/>
        <w:rPr>
          <w:rFonts w:eastAsia="HG Mincho Light J"/>
        </w:rPr>
      </w:pPr>
      <w:bookmarkStart w:id="27" w:name="_Toc172211084"/>
      <w:r w:rsidRPr="0089649C">
        <w:rPr>
          <w:rStyle w:val="Nagwek1Znak"/>
          <w:b/>
          <w:bCs/>
          <w:sz w:val="24"/>
          <w:szCs w:val="24"/>
        </w:rPr>
        <w:lastRenderedPageBreak/>
        <w:t xml:space="preserve">Zarządzenie Nr </w:t>
      </w:r>
      <w:r w:rsidR="008D407E" w:rsidRPr="0089649C">
        <w:rPr>
          <w:rStyle w:val="Nagwek1Znak"/>
          <w:b/>
          <w:bCs/>
          <w:sz w:val="24"/>
          <w:szCs w:val="24"/>
        </w:rPr>
        <w:t>7</w:t>
      </w:r>
      <w:r w:rsidRPr="0089649C">
        <w:rPr>
          <w:rStyle w:val="Nagwek1Znak"/>
          <w:b/>
          <w:bCs/>
          <w:sz w:val="24"/>
          <w:szCs w:val="24"/>
        </w:rPr>
        <w:t>/202</w:t>
      </w:r>
      <w:r w:rsidR="008D407E" w:rsidRPr="0089649C">
        <w:rPr>
          <w:rStyle w:val="Nagwek1Znak"/>
          <w:b/>
          <w:bCs/>
          <w:sz w:val="24"/>
          <w:szCs w:val="24"/>
        </w:rPr>
        <w:t>4</w:t>
      </w:r>
      <w:bookmarkEnd w:id="27"/>
      <w:r w:rsidRPr="00E908EF">
        <w:rPr>
          <w:rFonts w:eastAsia="HG Mincho Light J"/>
          <w:b/>
          <w:bCs/>
        </w:rPr>
        <w:br/>
      </w:r>
      <w:r w:rsidR="008D407E" w:rsidRPr="00E908EF">
        <w:rPr>
          <w:rFonts w:eastAsia="HG Mincho Light J"/>
          <w:b/>
          <w:bCs/>
        </w:rPr>
        <w:t>Właściciela Przedszkola Niepublicznego „Wyspa Skarbów” w Rzeszowie</w:t>
      </w:r>
      <w:r w:rsidRPr="00E908EF">
        <w:rPr>
          <w:rFonts w:eastAsia="HG Mincho Light J"/>
          <w:b/>
          <w:bCs/>
        </w:rPr>
        <w:t xml:space="preserve"> </w:t>
      </w:r>
      <w:r w:rsidRPr="00E908EF">
        <w:rPr>
          <w:rFonts w:eastAsia="HG Mincho Light J"/>
          <w:b/>
          <w:bCs/>
        </w:rPr>
        <w:br/>
        <w:t xml:space="preserve">z dnia </w:t>
      </w:r>
      <w:r w:rsidR="008D407E" w:rsidRPr="00E908EF">
        <w:rPr>
          <w:rFonts w:eastAsia="HG Mincho Light J"/>
          <w:b/>
          <w:bCs/>
        </w:rPr>
        <w:t>03 lipca</w:t>
      </w:r>
      <w:r w:rsidRPr="00E908EF">
        <w:rPr>
          <w:rFonts w:eastAsia="HG Mincho Light J"/>
          <w:b/>
          <w:bCs/>
        </w:rPr>
        <w:t xml:space="preserve"> 202</w:t>
      </w:r>
      <w:r w:rsidR="008D407E" w:rsidRPr="00E908EF">
        <w:rPr>
          <w:rFonts w:eastAsia="HG Mincho Light J"/>
          <w:b/>
          <w:bCs/>
        </w:rPr>
        <w:t>4</w:t>
      </w:r>
      <w:r w:rsidRPr="00E908EF">
        <w:rPr>
          <w:rFonts w:eastAsia="HG Mincho Light J"/>
          <w:b/>
          <w:bCs/>
        </w:rPr>
        <w:t xml:space="preserve"> r.</w:t>
      </w:r>
    </w:p>
    <w:p w14:paraId="5893EBF0" w14:textId="77777777" w:rsidR="00F17966" w:rsidRPr="00E908EF" w:rsidRDefault="00F17966" w:rsidP="00E908EF">
      <w:pPr>
        <w:widowControl w:val="0"/>
        <w:suppressAutoHyphens/>
        <w:spacing w:line="360" w:lineRule="auto"/>
        <w:jc w:val="center"/>
        <w:rPr>
          <w:rFonts w:eastAsia="HG Mincho Light J"/>
        </w:rPr>
      </w:pPr>
    </w:p>
    <w:p w14:paraId="3DCF3C77" w14:textId="5765FF1E" w:rsidR="00F17966" w:rsidRPr="00E908EF" w:rsidRDefault="00542400" w:rsidP="00E908EF">
      <w:pPr>
        <w:widowControl w:val="0"/>
        <w:suppressAutoHyphens/>
        <w:spacing w:after="240" w:line="360" w:lineRule="auto"/>
        <w:jc w:val="both"/>
        <w:rPr>
          <w:rFonts w:eastAsia="HG Mincho Light J"/>
          <w:color w:val="000000"/>
        </w:rPr>
      </w:pPr>
      <w:r w:rsidRPr="00E908EF">
        <w:rPr>
          <w:rFonts w:eastAsia="HG Mincho Light J"/>
          <w:b/>
          <w:u w:val="single"/>
        </w:rPr>
        <w:t>W</w:t>
      </w:r>
      <w:r>
        <w:rPr>
          <w:rFonts w:eastAsia="HG Mincho Light J"/>
          <w:b/>
          <w:u w:val="single"/>
        </w:rPr>
        <w:t xml:space="preserve"> </w:t>
      </w:r>
      <w:r w:rsidR="00F17966" w:rsidRPr="00E908EF">
        <w:rPr>
          <w:rFonts w:eastAsia="HG Mincho Light J"/>
          <w:b/>
          <w:u w:val="single"/>
        </w:rPr>
        <w:t>sprawie:</w:t>
      </w:r>
      <w:r w:rsidR="00F17966" w:rsidRPr="00E908EF">
        <w:rPr>
          <w:rFonts w:eastAsia="HG Mincho Light J"/>
          <w:b/>
          <w:bCs/>
        </w:rPr>
        <w:t xml:space="preserve"> powołania Zespołu do spraw</w:t>
      </w:r>
      <w:r w:rsidR="004364B1" w:rsidRPr="00E908EF">
        <w:rPr>
          <w:rFonts w:eastAsia="HG Mincho Light J"/>
          <w:b/>
          <w:bCs/>
        </w:rPr>
        <w:t xml:space="preserve"> opracowania, wdrażania i </w:t>
      </w:r>
      <w:r w:rsidR="00F17966" w:rsidRPr="00E908EF">
        <w:rPr>
          <w:rFonts w:eastAsia="HG Mincho Light J"/>
          <w:b/>
          <w:bCs/>
        </w:rPr>
        <w:t xml:space="preserve">monitorowania realizacji  </w:t>
      </w:r>
      <w:r w:rsidR="00F17966" w:rsidRPr="00E908EF">
        <w:rPr>
          <w:rFonts w:eastAsia="HG Mincho Light J"/>
          <w:b/>
        </w:rPr>
        <w:t xml:space="preserve">Standardów Ochrony Małoletnich przed Przemocą w </w:t>
      </w:r>
      <w:r w:rsidR="008D407E" w:rsidRPr="00E908EF">
        <w:rPr>
          <w:rFonts w:eastAsia="HG Mincho Light J"/>
          <w:b/>
        </w:rPr>
        <w:t xml:space="preserve">Przedszkolu Niepublicznym </w:t>
      </w:r>
      <w:r w:rsidR="00773976" w:rsidRPr="00E908EF">
        <w:rPr>
          <w:rFonts w:eastAsia="HG Mincho Light J"/>
          <w:b/>
        </w:rPr>
        <w:t>„</w:t>
      </w:r>
      <w:r w:rsidR="008D407E" w:rsidRPr="00E908EF">
        <w:rPr>
          <w:rFonts w:eastAsia="HG Mincho Light J"/>
          <w:b/>
        </w:rPr>
        <w:t>Wyspa Skarbów” w Rzeszowie</w:t>
      </w:r>
      <w:r w:rsidR="00F17966" w:rsidRPr="00E908EF">
        <w:rPr>
          <w:rFonts w:eastAsia="HG Mincho Light J"/>
          <w:b/>
        </w:rPr>
        <w:t xml:space="preserve">  </w:t>
      </w:r>
      <w:r w:rsidR="00F17966" w:rsidRPr="00E908EF">
        <w:rPr>
          <w:rFonts w:eastAsia="HG Mincho Light J"/>
          <w:b/>
          <w:bCs/>
        </w:rPr>
        <w:t xml:space="preserve"> oraz określenia wzoru </w:t>
      </w:r>
      <w:r w:rsidR="00F17966" w:rsidRPr="00E908EF">
        <w:rPr>
          <w:b/>
          <w:bCs/>
        </w:rPr>
        <w:t xml:space="preserve">Karty zgłoszenia przemocy lub podejrzenia przemocy wobec </w:t>
      </w:r>
      <w:r w:rsidR="004364B1" w:rsidRPr="00E908EF">
        <w:rPr>
          <w:b/>
          <w:bCs/>
        </w:rPr>
        <w:t>małoletniego, Karty interwencji oraz Rejestru interwencji.</w:t>
      </w:r>
    </w:p>
    <w:p w14:paraId="6C758E64" w14:textId="3F0A05B0" w:rsidR="00C20F64" w:rsidRPr="00E908EF" w:rsidRDefault="00C20F64" w:rsidP="00E908EF">
      <w:pPr>
        <w:spacing w:line="360" w:lineRule="auto"/>
        <w:rPr>
          <w:rStyle w:val="Pogrubienie"/>
          <w:b w:val="0"/>
          <w:bCs w:val="0"/>
          <w:color w:val="000000"/>
          <w:shd w:val="clear" w:color="auto" w:fill="FFFFFF"/>
        </w:rPr>
      </w:pPr>
      <w:r w:rsidRPr="00E908EF">
        <w:rPr>
          <w:rStyle w:val="Pogrubienie"/>
          <w:b w:val="0"/>
          <w:bCs w:val="0"/>
          <w:color w:val="000000"/>
          <w:shd w:val="clear" w:color="auto" w:fill="FFFFFF"/>
        </w:rPr>
        <w:t>Na podstawie: Ustawy z 28 lipca 2023 r. o zmianie ustawy – Kodeks rodzinny i opiekuńczy oraz niektórych innych ustaw (Dz.U. 2023, poz. 1606).</w:t>
      </w:r>
    </w:p>
    <w:p w14:paraId="74E472D5" w14:textId="6B01DF5E" w:rsidR="00C20F64" w:rsidRPr="00E908EF" w:rsidRDefault="00C20F64" w:rsidP="00E908EF">
      <w:pPr>
        <w:spacing w:line="360" w:lineRule="auto"/>
        <w:rPr>
          <w:rStyle w:val="Pogrubienie"/>
          <w:b w:val="0"/>
          <w:bCs w:val="0"/>
          <w:color w:val="000000"/>
          <w:shd w:val="clear" w:color="auto" w:fill="FFFFFF"/>
        </w:rPr>
      </w:pPr>
      <w:r w:rsidRPr="00E908EF">
        <w:rPr>
          <w:rStyle w:val="Pogrubienie"/>
          <w:b w:val="0"/>
          <w:bCs w:val="0"/>
          <w:color w:val="000000"/>
          <w:shd w:val="clear" w:color="auto" w:fill="FFFFFF"/>
        </w:rPr>
        <w:t>Konwencji o Prawach Dziecka (Dz.U. 1991).</w:t>
      </w:r>
    </w:p>
    <w:p w14:paraId="7B1653C8" w14:textId="3D81C3C6" w:rsidR="00C20F64" w:rsidRPr="00E908EF" w:rsidRDefault="00C20F64" w:rsidP="00E908EF">
      <w:pPr>
        <w:spacing w:line="360" w:lineRule="auto"/>
        <w:rPr>
          <w:rStyle w:val="Pogrubienie"/>
          <w:b w:val="0"/>
          <w:bCs w:val="0"/>
          <w:color w:val="000000"/>
          <w:shd w:val="clear" w:color="auto" w:fill="FFFFFF"/>
        </w:rPr>
      </w:pPr>
      <w:r w:rsidRPr="00E908EF">
        <w:t xml:space="preserve">Ustawy z dnia 13 maja 2016 r. o przeciwdziałaniu zagrożeniom przestępczością na tle seksualnym - o przeciwdziałaniu zagrożeniom przestępczością na tle seksualnym i ochronie małoletnich (Dz.U. 2016 poz. 862, </w:t>
      </w:r>
      <w:r w:rsidRPr="00E908EF">
        <w:rPr>
          <w:color w:val="010101"/>
          <w:shd w:val="clear" w:color="auto" w:fill="FFFFFF"/>
        </w:rPr>
        <w:t> (Dz.U. z 2023 r. poz. 1304 ze zm.) – art. 22c, art. 22b</w:t>
      </w:r>
      <w:r w:rsidRPr="00E908EF">
        <w:t xml:space="preserve"> zmieniona forma od 15 lutego 2024 - Dz. U. z 2023 r. poz. 1606).</w:t>
      </w:r>
    </w:p>
    <w:p w14:paraId="229909FB" w14:textId="7C8EBD81" w:rsidR="00C20F64" w:rsidRPr="00E908EF" w:rsidRDefault="00C20F64" w:rsidP="00E908EF">
      <w:pPr>
        <w:spacing w:line="360" w:lineRule="auto"/>
        <w:rPr>
          <w:b/>
          <w:bCs/>
          <w:color w:val="000000"/>
        </w:rPr>
      </w:pPr>
      <w:r w:rsidRPr="00E908EF">
        <w:rPr>
          <w:rStyle w:val="Pogrubienie"/>
          <w:b w:val="0"/>
          <w:bCs w:val="0"/>
          <w:color w:val="000000"/>
          <w:shd w:val="clear" w:color="auto" w:fill="FFFFFF"/>
        </w:rPr>
        <w:t>Statutu</w:t>
      </w:r>
      <w:r w:rsidR="00423BA0" w:rsidRPr="00E908EF">
        <w:rPr>
          <w:rStyle w:val="Pogrubienie"/>
          <w:b w:val="0"/>
          <w:bCs w:val="0"/>
          <w:color w:val="000000"/>
          <w:shd w:val="clear" w:color="auto" w:fill="FFFFFF"/>
        </w:rPr>
        <w:t xml:space="preserve"> Przedszkola Niepublicznego „Wyspa Skarbów” w Rzeszowie.</w:t>
      </w:r>
    </w:p>
    <w:p w14:paraId="1B81F208" w14:textId="77777777" w:rsidR="00F17966" w:rsidRPr="00E908EF" w:rsidRDefault="00F17966" w:rsidP="00E908EF">
      <w:pPr>
        <w:widowControl w:val="0"/>
        <w:suppressAutoHyphens/>
        <w:spacing w:line="360" w:lineRule="auto"/>
        <w:jc w:val="both"/>
        <w:rPr>
          <w:rFonts w:eastAsia="HG Mincho Light J"/>
          <w:color w:val="000000"/>
        </w:rPr>
      </w:pPr>
    </w:p>
    <w:p w14:paraId="18B4B1FB" w14:textId="7F721F1D" w:rsidR="00F17966" w:rsidRPr="0089649C" w:rsidRDefault="00F17966" w:rsidP="0089649C">
      <w:pPr>
        <w:widowControl w:val="0"/>
        <w:suppressAutoHyphens/>
        <w:spacing w:line="360" w:lineRule="auto"/>
        <w:jc w:val="both"/>
        <w:rPr>
          <w:rFonts w:eastAsia="HG Mincho Light J"/>
          <w:bCs/>
          <w:color w:val="000000"/>
        </w:rPr>
      </w:pPr>
      <w:r w:rsidRPr="00E908EF">
        <w:rPr>
          <w:rFonts w:eastAsia="HG Mincho Light J"/>
          <w:b/>
        </w:rPr>
        <w:t>zarządza się co następuje:</w:t>
      </w:r>
    </w:p>
    <w:p w14:paraId="671C9D5C"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t>§ 1</w:t>
      </w:r>
    </w:p>
    <w:p w14:paraId="4FCDAE95" w14:textId="21F31661" w:rsidR="00F17966" w:rsidRPr="00E908EF" w:rsidRDefault="00F17966" w:rsidP="00E908EF">
      <w:pPr>
        <w:spacing w:line="360" w:lineRule="auto"/>
      </w:pPr>
      <w:r w:rsidRPr="00E908EF">
        <w:rPr>
          <w:rFonts w:eastAsia="HG Mincho Light J"/>
        </w:rPr>
        <w:t xml:space="preserve">Powołuje się Zespół do </w:t>
      </w:r>
      <w:r w:rsidRPr="00E908EF">
        <w:t xml:space="preserve">spraw </w:t>
      </w:r>
      <w:r w:rsidR="004364B1" w:rsidRPr="00E908EF">
        <w:t xml:space="preserve">opracowania, wdrażania i </w:t>
      </w:r>
      <w:r w:rsidRPr="00E908EF">
        <w:t xml:space="preserve">monitorowania realizacji Standardów Ochrony </w:t>
      </w:r>
      <w:r w:rsidR="0028091F" w:rsidRPr="00E908EF">
        <w:t xml:space="preserve">Małoletnich </w:t>
      </w:r>
      <w:r w:rsidRPr="00E908EF">
        <w:t>przed Przemocą w składzie:</w:t>
      </w:r>
    </w:p>
    <w:p w14:paraId="20AF7401" w14:textId="77777777" w:rsidR="00F17966" w:rsidRPr="00E908EF" w:rsidRDefault="00F17966" w:rsidP="00E908EF">
      <w:pPr>
        <w:spacing w:line="360" w:lineRule="auto"/>
      </w:pPr>
    </w:p>
    <w:p w14:paraId="06021718" w14:textId="27335769" w:rsidR="00F17966" w:rsidRPr="00E908EF" w:rsidRDefault="00F17966" w:rsidP="00E908EF">
      <w:pPr>
        <w:spacing w:line="360" w:lineRule="auto"/>
      </w:pPr>
      <w:r w:rsidRPr="00E908EF">
        <w:t xml:space="preserve">Przewodniczący: </w:t>
      </w:r>
      <w:r w:rsidR="00423BA0" w:rsidRPr="00E908EF">
        <w:t xml:space="preserve">  </w:t>
      </w:r>
      <w:r w:rsidR="00A00A22">
        <w:t xml:space="preserve">Diana Sochacka                          </w:t>
      </w:r>
      <w:r w:rsidRPr="00E908EF">
        <w:t xml:space="preserve">stanowisko: </w:t>
      </w:r>
      <w:r w:rsidR="00A00A22" w:rsidRPr="00E908EF">
        <w:t xml:space="preserve">: nauczyciel /terapeuta </w:t>
      </w:r>
      <w:r w:rsidR="00A00A22">
        <w:t xml:space="preserve">                                                 </w:t>
      </w:r>
      <w:r w:rsidR="00A00A22" w:rsidRPr="00E908EF">
        <w:t>pedagogiczny</w:t>
      </w:r>
    </w:p>
    <w:p w14:paraId="5D318F93" w14:textId="279DFFF3" w:rsidR="00F17966" w:rsidRPr="00E908EF" w:rsidRDefault="00F17966" w:rsidP="00E908EF">
      <w:pPr>
        <w:spacing w:line="360" w:lineRule="auto"/>
      </w:pPr>
      <w:r w:rsidRPr="00E908EF">
        <w:t xml:space="preserve">Członek: </w:t>
      </w:r>
      <w:r w:rsidR="008D407E" w:rsidRPr="00E908EF">
        <w:t>Katarzyna Drozd</w:t>
      </w:r>
      <w:r w:rsidR="00423BA0" w:rsidRPr="00E908EF">
        <w:t xml:space="preserve">                                 </w:t>
      </w:r>
      <w:r w:rsidR="008D407E" w:rsidRPr="00E908EF">
        <w:t xml:space="preserve">      </w:t>
      </w:r>
      <w:r w:rsidRPr="00E908EF">
        <w:t xml:space="preserve">stanowisko: </w:t>
      </w:r>
      <w:r w:rsidR="008D407E" w:rsidRPr="00E908EF">
        <w:t>nauczyciel</w:t>
      </w:r>
    </w:p>
    <w:p w14:paraId="515DEC84" w14:textId="77777777" w:rsidR="00F17966" w:rsidRPr="00E908EF" w:rsidRDefault="00F17966" w:rsidP="00E908EF">
      <w:pPr>
        <w:spacing w:line="360" w:lineRule="auto"/>
      </w:pPr>
    </w:p>
    <w:p w14:paraId="1B47764C" w14:textId="282C772D" w:rsidR="00F17966" w:rsidRPr="00E908EF" w:rsidRDefault="00F17966" w:rsidP="00E908EF">
      <w:pPr>
        <w:spacing w:line="360" w:lineRule="auto"/>
      </w:pPr>
      <w:r w:rsidRPr="00E908EF">
        <w:t xml:space="preserve">Członek: </w:t>
      </w:r>
      <w:r w:rsidR="00423BA0" w:rsidRPr="00E908EF">
        <w:t xml:space="preserve">Paulina Kielar                                            </w:t>
      </w:r>
      <w:r w:rsidRPr="00E908EF">
        <w:t>stanowisko: pedagog specjalny</w:t>
      </w:r>
    </w:p>
    <w:p w14:paraId="1F91FC21" w14:textId="77777777" w:rsidR="00F17966" w:rsidRPr="00E908EF" w:rsidRDefault="00F17966" w:rsidP="00E908EF">
      <w:pPr>
        <w:spacing w:line="360" w:lineRule="auto"/>
      </w:pPr>
    </w:p>
    <w:p w14:paraId="3E825282" w14:textId="7C2EBABE" w:rsidR="00F17966" w:rsidRPr="00E908EF" w:rsidRDefault="00F17966" w:rsidP="00E908EF">
      <w:pPr>
        <w:spacing w:line="360" w:lineRule="auto"/>
      </w:pPr>
      <w:r w:rsidRPr="00E908EF">
        <w:t xml:space="preserve">Członek: </w:t>
      </w:r>
      <w:r w:rsidR="00283AC9" w:rsidRPr="00E908EF">
        <w:t>Agnieszka Raszewska</w:t>
      </w:r>
      <w:r w:rsidR="0043564B" w:rsidRPr="00E908EF">
        <w:t xml:space="preserve">                           </w:t>
      </w:r>
      <w:r w:rsidR="00283AC9" w:rsidRPr="00E908EF">
        <w:t xml:space="preserve">   </w:t>
      </w:r>
      <w:r w:rsidR="0043564B" w:rsidRPr="00E908EF">
        <w:t xml:space="preserve"> </w:t>
      </w:r>
      <w:r w:rsidRPr="00E908EF">
        <w:t xml:space="preserve">stanowisko:   </w:t>
      </w:r>
      <w:r w:rsidR="0043564B" w:rsidRPr="00E908EF">
        <w:t>pracownik niepedagogiczny</w:t>
      </w:r>
    </w:p>
    <w:p w14:paraId="3AA7A817" w14:textId="77777777" w:rsidR="00F17966" w:rsidRDefault="00F17966" w:rsidP="00E908EF">
      <w:pPr>
        <w:widowControl w:val="0"/>
        <w:suppressAutoHyphens/>
        <w:spacing w:line="360" w:lineRule="auto"/>
        <w:jc w:val="both"/>
        <w:rPr>
          <w:rFonts w:eastAsia="HG Mincho Light J"/>
        </w:rPr>
      </w:pPr>
    </w:p>
    <w:p w14:paraId="26C26FEF" w14:textId="77777777" w:rsidR="00A00A22" w:rsidRDefault="00A00A22" w:rsidP="00E908EF">
      <w:pPr>
        <w:widowControl w:val="0"/>
        <w:suppressAutoHyphens/>
        <w:spacing w:line="360" w:lineRule="auto"/>
        <w:jc w:val="both"/>
        <w:rPr>
          <w:rFonts w:eastAsia="HG Mincho Light J"/>
        </w:rPr>
      </w:pPr>
    </w:p>
    <w:p w14:paraId="7EFA27F4" w14:textId="77777777" w:rsidR="00A00A22" w:rsidRPr="00E908EF" w:rsidRDefault="00A00A22" w:rsidP="00E908EF">
      <w:pPr>
        <w:widowControl w:val="0"/>
        <w:suppressAutoHyphens/>
        <w:spacing w:line="360" w:lineRule="auto"/>
        <w:jc w:val="both"/>
        <w:rPr>
          <w:rFonts w:eastAsia="HG Mincho Light J"/>
        </w:rPr>
      </w:pPr>
    </w:p>
    <w:p w14:paraId="4CE85458"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lastRenderedPageBreak/>
        <w:t>§ 2</w:t>
      </w:r>
    </w:p>
    <w:p w14:paraId="664265E9" w14:textId="260C2C81" w:rsidR="00F17966" w:rsidRPr="00E908EF" w:rsidRDefault="00F17966" w:rsidP="00E908EF">
      <w:pPr>
        <w:widowControl w:val="0"/>
        <w:suppressAutoHyphens/>
        <w:spacing w:line="360" w:lineRule="auto"/>
        <w:rPr>
          <w:rFonts w:eastAsia="HG Mincho Light J"/>
        </w:rPr>
      </w:pPr>
      <w:r w:rsidRPr="00E908EF">
        <w:rPr>
          <w:rFonts w:eastAsia="HG Mincho Light J"/>
        </w:rPr>
        <w:t xml:space="preserve">Zadania Zespołu określone są w Standardach Ochrony Małoletnich  przed Przemocą w </w:t>
      </w:r>
      <w:r w:rsidR="0043564B" w:rsidRPr="00E908EF">
        <w:rPr>
          <w:rFonts w:eastAsia="HG Mincho Light J"/>
        </w:rPr>
        <w:t xml:space="preserve">Przedszkolu Niepublicznym „Wyspa Skarbów” </w:t>
      </w:r>
      <w:r w:rsidRPr="00E908EF">
        <w:rPr>
          <w:rFonts w:eastAsia="HG Mincho Light J"/>
        </w:rPr>
        <w:t>w Rzeszowie – Rozdział IV §6</w:t>
      </w:r>
      <w:r w:rsidR="00B91CF5" w:rsidRPr="00E908EF">
        <w:rPr>
          <w:rFonts w:eastAsia="HG Mincho Light J"/>
        </w:rPr>
        <w:t>, 7</w:t>
      </w:r>
      <w:r w:rsidRPr="00E908EF">
        <w:rPr>
          <w:rFonts w:eastAsia="HG Mincho Light J"/>
        </w:rPr>
        <w:t xml:space="preserve"> oraz Rozdział V §9.</w:t>
      </w:r>
    </w:p>
    <w:p w14:paraId="1C4C90FC"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t>§ 3</w:t>
      </w:r>
    </w:p>
    <w:p w14:paraId="4062D842" w14:textId="23082A6E" w:rsidR="00F17966" w:rsidRPr="00E908EF" w:rsidRDefault="00F17966" w:rsidP="00E908EF">
      <w:pPr>
        <w:spacing w:line="360" w:lineRule="auto"/>
        <w:rPr>
          <w:b/>
          <w:bCs/>
        </w:rPr>
      </w:pPr>
      <w:r w:rsidRPr="00E908EF">
        <w:rPr>
          <w:rFonts w:eastAsia="HG Mincho Light J"/>
        </w:rPr>
        <w:t xml:space="preserve">Określa się wzór </w:t>
      </w:r>
      <w:r w:rsidRPr="00E908EF">
        <w:t>Karty zgłoszenia przemocy lub podejrzenia przemocy</w:t>
      </w:r>
      <w:r w:rsidR="006D39AE" w:rsidRPr="00E908EF">
        <w:t>,</w:t>
      </w:r>
      <w:r w:rsidR="00B91CF5" w:rsidRPr="00E908EF">
        <w:t xml:space="preserve"> Karty interwencji </w:t>
      </w:r>
      <w:r w:rsidR="006D39AE" w:rsidRPr="00E908EF">
        <w:t>oraz Rejestru Interwencji</w:t>
      </w:r>
      <w:r w:rsidRPr="00E908EF">
        <w:t xml:space="preserve"> stanowiący załącznik do niniejszego Zarządzenia. </w:t>
      </w:r>
    </w:p>
    <w:p w14:paraId="2B0F251C" w14:textId="77777777" w:rsidR="00F17966" w:rsidRPr="00E908EF" w:rsidRDefault="00F17966" w:rsidP="00E908EF">
      <w:pPr>
        <w:spacing w:line="360" w:lineRule="auto"/>
        <w:jc w:val="center"/>
        <w:rPr>
          <w:b/>
          <w:bCs/>
        </w:rPr>
      </w:pPr>
    </w:p>
    <w:p w14:paraId="7F0F616F" w14:textId="77777777" w:rsidR="00F17966" w:rsidRPr="00E908EF" w:rsidRDefault="00F17966" w:rsidP="00E908EF">
      <w:pPr>
        <w:widowControl w:val="0"/>
        <w:suppressAutoHyphens/>
        <w:spacing w:line="360" w:lineRule="auto"/>
        <w:jc w:val="center"/>
        <w:rPr>
          <w:rFonts w:eastAsia="HG Mincho Light J"/>
        </w:rPr>
      </w:pPr>
      <w:r w:rsidRPr="00E908EF">
        <w:rPr>
          <w:rFonts w:eastAsia="HG Mincho Light J"/>
        </w:rPr>
        <w:t>§ 4</w:t>
      </w:r>
    </w:p>
    <w:p w14:paraId="0C19DD5B" w14:textId="77777777" w:rsidR="00F17966" w:rsidRPr="00E908EF" w:rsidRDefault="00F17966" w:rsidP="00E908EF">
      <w:pPr>
        <w:spacing w:before="100" w:beforeAutospacing="1" w:after="100" w:afterAutospacing="1" w:line="360" w:lineRule="auto"/>
      </w:pPr>
      <w:r w:rsidRPr="00E908EF">
        <w:t>Zarządzenie wchodzi w życie z dniem podpisania.</w:t>
      </w:r>
    </w:p>
    <w:p w14:paraId="1BFCD7D5" w14:textId="77777777" w:rsidR="00B91CF5" w:rsidRPr="00E908EF" w:rsidRDefault="00B91CF5" w:rsidP="00E908EF">
      <w:pPr>
        <w:widowControl w:val="0"/>
        <w:suppressAutoHyphens/>
        <w:spacing w:line="360" w:lineRule="auto"/>
        <w:rPr>
          <w:rFonts w:eastAsia="HG Mincho Light J"/>
          <w:color w:val="000000"/>
        </w:rPr>
      </w:pPr>
    </w:p>
    <w:p w14:paraId="09E5A59C" w14:textId="77777777" w:rsidR="00B91CF5" w:rsidRPr="00E908EF" w:rsidRDefault="00B91CF5" w:rsidP="00E908EF">
      <w:pPr>
        <w:widowControl w:val="0"/>
        <w:suppressAutoHyphens/>
        <w:spacing w:line="360" w:lineRule="auto"/>
        <w:rPr>
          <w:rFonts w:eastAsia="HG Mincho Light J"/>
          <w:color w:val="000000"/>
        </w:rPr>
      </w:pPr>
    </w:p>
    <w:p w14:paraId="3F1CBF44" w14:textId="52F5B174" w:rsidR="00B91CF5" w:rsidRPr="00E908EF" w:rsidRDefault="00283AC9" w:rsidP="00E908EF">
      <w:pPr>
        <w:widowControl w:val="0"/>
        <w:suppressAutoHyphens/>
        <w:spacing w:line="360" w:lineRule="auto"/>
        <w:rPr>
          <w:rFonts w:eastAsia="HG Mincho Light J"/>
          <w:color w:val="000000"/>
        </w:rPr>
      </w:pPr>
      <w:r w:rsidRPr="00E908EF">
        <w:rPr>
          <w:rFonts w:eastAsia="HG Mincho Light J"/>
          <w:color w:val="000000"/>
        </w:rPr>
        <w:t xml:space="preserve">       Z Zarządzeniem Nr 7/2024 zapoznali się:</w:t>
      </w:r>
    </w:p>
    <w:p w14:paraId="27B36699" w14:textId="77777777" w:rsidR="00B91CF5" w:rsidRPr="00E908EF" w:rsidRDefault="00B91CF5" w:rsidP="00E908EF">
      <w:pPr>
        <w:widowControl w:val="0"/>
        <w:suppressAutoHyphens/>
        <w:spacing w:line="360" w:lineRule="auto"/>
        <w:rPr>
          <w:rFonts w:eastAsia="HG Mincho Light J"/>
          <w:color w:val="000000"/>
        </w:rPr>
      </w:pPr>
    </w:p>
    <w:p w14:paraId="3CC5D08F" w14:textId="16D4965B" w:rsidR="0089649C" w:rsidRDefault="00283AC9" w:rsidP="00E908EF">
      <w:pPr>
        <w:pStyle w:val="Akapitzlist"/>
        <w:widowControl w:val="0"/>
        <w:numPr>
          <w:ilvl w:val="0"/>
          <w:numId w:val="42"/>
        </w:numPr>
        <w:suppressAutoHyphens/>
        <w:spacing w:line="360" w:lineRule="auto"/>
        <w:rPr>
          <w:rFonts w:eastAsia="HG Mincho Light J"/>
          <w:color w:val="000000"/>
        </w:rPr>
      </w:pPr>
      <w:r w:rsidRPr="0089649C">
        <w:rPr>
          <w:rFonts w:eastAsia="HG Mincho Light J"/>
          <w:color w:val="000000"/>
        </w:rPr>
        <w:t>Diana Sochacka ………………………</w:t>
      </w:r>
      <w:r w:rsidR="0089649C">
        <w:rPr>
          <w:rFonts w:eastAsia="HG Mincho Light J"/>
          <w:color w:val="000000"/>
        </w:rPr>
        <w:t>…..</w:t>
      </w:r>
    </w:p>
    <w:p w14:paraId="03DF5E82" w14:textId="4B8D8384" w:rsidR="0089649C" w:rsidRDefault="00A00A22" w:rsidP="00E908EF">
      <w:pPr>
        <w:pStyle w:val="Akapitzlist"/>
        <w:widowControl w:val="0"/>
        <w:numPr>
          <w:ilvl w:val="0"/>
          <w:numId w:val="42"/>
        </w:numPr>
        <w:suppressAutoHyphens/>
        <w:spacing w:line="360" w:lineRule="auto"/>
        <w:rPr>
          <w:rFonts w:eastAsia="HG Mincho Light J"/>
          <w:color w:val="000000"/>
        </w:rPr>
      </w:pPr>
      <w:r>
        <w:rPr>
          <w:rFonts w:eastAsia="HG Mincho Light J"/>
          <w:color w:val="000000"/>
        </w:rPr>
        <w:t>Katarzyna Drozd</w:t>
      </w:r>
      <w:r w:rsidR="00283AC9" w:rsidRPr="0089649C">
        <w:rPr>
          <w:rFonts w:eastAsia="HG Mincho Light J"/>
          <w:color w:val="000000"/>
        </w:rPr>
        <w:t>……………………………</w:t>
      </w:r>
      <w:r w:rsidR="0089649C">
        <w:rPr>
          <w:rFonts w:eastAsia="HG Mincho Light J"/>
          <w:color w:val="000000"/>
        </w:rPr>
        <w:t>.</w:t>
      </w:r>
    </w:p>
    <w:p w14:paraId="03248245" w14:textId="35E9A415" w:rsidR="0089649C" w:rsidRDefault="00A00A22" w:rsidP="00E908EF">
      <w:pPr>
        <w:pStyle w:val="Akapitzlist"/>
        <w:widowControl w:val="0"/>
        <w:numPr>
          <w:ilvl w:val="0"/>
          <w:numId w:val="42"/>
        </w:numPr>
        <w:suppressAutoHyphens/>
        <w:spacing w:line="360" w:lineRule="auto"/>
        <w:rPr>
          <w:rFonts w:eastAsia="HG Mincho Light J"/>
          <w:color w:val="000000"/>
        </w:rPr>
      </w:pPr>
      <w:r>
        <w:rPr>
          <w:rFonts w:eastAsia="HG Mincho Light J"/>
          <w:color w:val="000000"/>
        </w:rPr>
        <w:t xml:space="preserve">Paulina Kielar </w:t>
      </w:r>
      <w:r w:rsidR="00283AC9" w:rsidRPr="0089649C">
        <w:rPr>
          <w:rFonts w:eastAsia="HG Mincho Light J"/>
          <w:color w:val="000000"/>
        </w:rPr>
        <w:t>……………………</w:t>
      </w:r>
    </w:p>
    <w:p w14:paraId="7E5FE2DC" w14:textId="6E5C8BF7" w:rsidR="00EE3FC0" w:rsidRPr="0089649C" w:rsidRDefault="0094013D" w:rsidP="00E908EF">
      <w:pPr>
        <w:pStyle w:val="Akapitzlist"/>
        <w:widowControl w:val="0"/>
        <w:numPr>
          <w:ilvl w:val="0"/>
          <w:numId w:val="42"/>
        </w:numPr>
        <w:suppressAutoHyphens/>
        <w:spacing w:line="360" w:lineRule="auto"/>
        <w:rPr>
          <w:rFonts w:eastAsia="HG Mincho Light J"/>
          <w:color w:val="000000"/>
        </w:rPr>
      </w:pPr>
      <w:r>
        <w:rPr>
          <w:rFonts w:eastAsia="HG Mincho Light J"/>
          <w:color w:val="000000"/>
        </w:rPr>
        <w:t>Agnieszka Raszewska</w:t>
      </w:r>
      <w:r w:rsidR="00EE3FC0" w:rsidRPr="0089649C">
        <w:rPr>
          <w:rFonts w:eastAsia="HG Mincho Light J"/>
          <w:color w:val="000000"/>
        </w:rPr>
        <w:t xml:space="preserve"> …………………………….</w:t>
      </w:r>
    </w:p>
    <w:p w14:paraId="7C627DD6" w14:textId="77777777" w:rsidR="00B91CF5" w:rsidRPr="00E908EF" w:rsidRDefault="00B91CF5" w:rsidP="00E908EF">
      <w:pPr>
        <w:widowControl w:val="0"/>
        <w:suppressAutoHyphens/>
        <w:spacing w:line="360" w:lineRule="auto"/>
        <w:rPr>
          <w:rFonts w:eastAsia="HG Mincho Light J"/>
          <w:color w:val="000000"/>
        </w:rPr>
      </w:pPr>
    </w:p>
    <w:p w14:paraId="4ECD1AFC" w14:textId="77777777" w:rsidR="00B91CF5" w:rsidRPr="00E908EF" w:rsidRDefault="00B91CF5" w:rsidP="00E908EF">
      <w:pPr>
        <w:widowControl w:val="0"/>
        <w:suppressAutoHyphens/>
        <w:spacing w:line="360" w:lineRule="auto"/>
        <w:rPr>
          <w:rFonts w:eastAsia="HG Mincho Light J"/>
          <w:color w:val="000000"/>
        </w:rPr>
      </w:pPr>
    </w:p>
    <w:p w14:paraId="34B9D017" w14:textId="77777777" w:rsidR="00B91CF5" w:rsidRPr="00E908EF" w:rsidRDefault="00B91CF5" w:rsidP="00E908EF">
      <w:pPr>
        <w:widowControl w:val="0"/>
        <w:suppressAutoHyphens/>
        <w:spacing w:line="360" w:lineRule="auto"/>
        <w:rPr>
          <w:rFonts w:eastAsia="HG Mincho Light J"/>
          <w:color w:val="000000"/>
        </w:rPr>
      </w:pPr>
    </w:p>
    <w:p w14:paraId="3B212031" w14:textId="77777777" w:rsidR="0089649C" w:rsidRDefault="0089649C" w:rsidP="00E908EF">
      <w:pPr>
        <w:widowControl w:val="0"/>
        <w:suppressAutoHyphens/>
        <w:spacing w:line="360" w:lineRule="auto"/>
        <w:rPr>
          <w:rFonts w:eastAsia="HG Mincho Light J"/>
          <w:color w:val="000000"/>
        </w:rPr>
        <w:sectPr w:rsidR="0089649C" w:rsidSect="003309F7">
          <w:pgSz w:w="11906" w:h="16838"/>
          <w:pgMar w:top="1417" w:right="1417" w:bottom="1417" w:left="1417" w:header="708" w:footer="708" w:gutter="0"/>
          <w:cols w:space="708"/>
          <w:docGrid w:linePitch="360"/>
        </w:sectPr>
      </w:pPr>
    </w:p>
    <w:p w14:paraId="255640BE" w14:textId="42A1254F" w:rsidR="00AA0560" w:rsidRPr="00D3496A" w:rsidRDefault="00F17966" w:rsidP="00D3496A">
      <w:pPr>
        <w:pStyle w:val="Nagwek1"/>
        <w:jc w:val="left"/>
        <w:rPr>
          <w:rFonts w:eastAsia="HG Mincho Light J"/>
          <w:sz w:val="24"/>
          <w:szCs w:val="24"/>
        </w:rPr>
      </w:pPr>
      <w:bookmarkStart w:id="28" w:name="_Toc172211085"/>
      <w:r w:rsidRPr="00D3496A">
        <w:rPr>
          <w:rFonts w:eastAsia="HG Mincho Light J"/>
          <w:sz w:val="24"/>
          <w:szCs w:val="24"/>
        </w:rPr>
        <w:lastRenderedPageBreak/>
        <w:t xml:space="preserve">Załącznik </w:t>
      </w:r>
      <w:r w:rsidR="00992CA4" w:rsidRPr="00D3496A">
        <w:rPr>
          <w:rFonts w:eastAsia="HG Mincho Light J"/>
          <w:sz w:val="24"/>
          <w:szCs w:val="24"/>
        </w:rPr>
        <w:t>1</w:t>
      </w:r>
      <w:bookmarkEnd w:id="28"/>
    </w:p>
    <w:p w14:paraId="4029EE9A" w14:textId="77777777" w:rsidR="00AA0560" w:rsidRPr="00E908EF" w:rsidRDefault="00AA0560" w:rsidP="00E908EF">
      <w:pPr>
        <w:widowControl w:val="0"/>
        <w:suppressAutoHyphens/>
        <w:spacing w:line="360" w:lineRule="auto"/>
        <w:rPr>
          <w:rFonts w:eastAsia="HG Mincho Light J"/>
          <w:color w:val="000000"/>
        </w:rPr>
      </w:pPr>
    </w:p>
    <w:p w14:paraId="574DB39D" w14:textId="5F487C8A" w:rsidR="00F17966" w:rsidRPr="00E908EF" w:rsidRDefault="00992CA4" w:rsidP="00E908EF">
      <w:pPr>
        <w:widowControl w:val="0"/>
        <w:suppressAutoHyphens/>
        <w:spacing w:line="360" w:lineRule="auto"/>
        <w:rPr>
          <w:rFonts w:eastAsia="HG Mincho Light J"/>
        </w:rPr>
      </w:pPr>
      <w:r w:rsidRPr="00E908EF">
        <w:rPr>
          <w:rFonts w:eastAsia="HG Mincho Light J"/>
          <w:color w:val="000000"/>
        </w:rPr>
        <w:t xml:space="preserve"> </w:t>
      </w:r>
      <w:r w:rsidR="00F17966" w:rsidRPr="00E908EF">
        <w:rPr>
          <w:rFonts w:eastAsia="HG Mincho Light J"/>
          <w:color w:val="000000"/>
        </w:rPr>
        <w:t xml:space="preserve">do </w:t>
      </w:r>
      <w:r w:rsidR="00F17966" w:rsidRPr="00E908EF">
        <w:rPr>
          <w:rFonts w:eastAsia="HG Mincho Light J"/>
        </w:rPr>
        <w:t xml:space="preserve">Zarządzenia Nr </w:t>
      </w:r>
      <w:r w:rsidR="00283AC9" w:rsidRPr="00E908EF">
        <w:rPr>
          <w:rFonts w:eastAsia="HG Mincho Light J"/>
        </w:rPr>
        <w:t xml:space="preserve">7 </w:t>
      </w:r>
      <w:r w:rsidR="00F17966" w:rsidRPr="00E908EF">
        <w:rPr>
          <w:rFonts w:eastAsia="HG Mincho Light J"/>
        </w:rPr>
        <w:t>/202</w:t>
      </w:r>
      <w:r w:rsidR="00AA0560" w:rsidRPr="00E908EF">
        <w:rPr>
          <w:rFonts w:eastAsia="HG Mincho Light J"/>
        </w:rPr>
        <w:t>4</w:t>
      </w:r>
      <w:r w:rsidR="00BD42DE" w:rsidRPr="00E908EF">
        <w:rPr>
          <w:rFonts w:eastAsia="HG Mincho Light J"/>
        </w:rPr>
        <w:t xml:space="preserve"> </w:t>
      </w:r>
      <w:r w:rsidR="00B91CF5" w:rsidRPr="00E908EF">
        <w:rPr>
          <w:rFonts w:eastAsia="HG Mincho Light J"/>
        </w:rPr>
        <w:t xml:space="preserve">   </w:t>
      </w:r>
      <w:r w:rsidR="00F17966" w:rsidRPr="00E908EF">
        <w:rPr>
          <w:rFonts w:eastAsia="HG Mincho Light J"/>
        </w:rPr>
        <w:t xml:space="preserve"> </w:t>
      </w:r>
      <w:r w:rsidR="00283AC9" w:rsidRPr="00E908EF">
        <w:rPr>
          <w:rFonts w:eastAsia="HG Mincho Light J"/>
        </w:rPr>
        <w:t xml:space="preserve">Właściciela </w:t>
      </w:r>
      <w:r w:rsidR="00F17966" w:rsidRPr="00E908EF">
        <w:rPr>
          <w:rFonts w:eastAsia="HG Mincho Light J"/>
        </w:rPr>
        <w:t xml:space="preserve"> </w:t>
      </w:r>
      <w:r w:rsidR="00283AC9" w:rsidRPr="00E908EF">
        <w:rPr>
          <w:rFonts w:eastAsia="HG Mincho Light J"/>
        </w:rPr>
        <w:t xml:space="preserve">Przedszkola Niepublicznego „Wyspa Skarbów” </w:t>
      </w:r>
      <w:r w:rsidR="0089649C">
        <w:rPr>
          <w:rFonts w:eastAsia="HG Mincho Light J"/>
        </w:rPr>
        <w:t xml:space="preserve"> </w:t>
      </w:r>
      <w:r w:rsidR="00283AC9" w:rsidRPr="00E908EF">
        <w:rPr>
          <w:rFonts w:eastAsia="HG Mincho Light J"/>
        </w:rPr>
        <w:t xml:space="preserve"> w Rzeszowie</w:t>
      </w:r>
      <w:r w:rsidR="00F17966" w:rsidRPr="00E908EF">
        <w:rPr>
          <w:rFonts w:eastAsia="HG Mincho Light J"/>
        </w:rPr>
        <w:t xml:space="preserve"> </w:t>
      </w:r>
      <w:r w:rsidR="00B91CF5" w:rsidRPr="00E908EF">
        <w:rPr>
          <w:rFonts w:eastAsia="HG Mincho Light J"/>
        </w:rPr>
        <w:t xml:space="preserve"> </w:t>
      </w:r>
      <w:r w:rsidR="00AA0560" w:rsidRPr="00E908EF">
        <w:rPr>
          <w:rFonts w:eastAsia="HG Mincho Light J"/>
        </w:rPr>
        <w:t>z</w:t>
      </w:r>
      <w:r w:rsidR="00B91CF5" w:rsidRPr="00E908EF">
        <w:rPr>
          <w:rFonts w:eastAsia="HG Mincho Light J"/>
        </w:rPr>
        <w:t xml:space="preserve"> dnia </w:t>
      </w:r>
      <w:r w:rsidR="00283AC9" w:rsidRPr="00E908EF">
        <w:rPr>
          <w:rFonts w:eastAsia="HG Mincho Light J"/>
        </w:rPr>
        <w:t xml:space="preserve">03 lipca 2024r </w:t>
      </w:r>
      <w:r w:rsidR="00F17966" w:rsidRPr="00E908EF">
        <w:rPr>
          <w:rFonts w:eastAsia="HG Mincho Light J"/>
          <w:bCs/>
          <w:u w:val="single"/>
        </w:rPr>
        <w:t>w</w:t>
      </w:r>
      <w:r w:rsidR="0089649C">
        <w:rPr>
          <w:rFonts w:eastAsia="HG Mincho Light J"/>
          <w:bCs/>
          <w:u w:val="single"/>
        </w:rPr>
        <w:t xml:space="preserve"> </w:t>
      </w:r>
      <w:r w:rsidR="00F17966" w:rsidRPr="00E908EF">
        <w:rPr>
          <w:rFonts w:eastAsia="HG Mincho Light J"/>
          <w:bCs/>
          <w:u w:val="single"/>
        </w:rPr>
        <w:t>sprawie:</w:t>
      </w:r>
      <w:r w:rsidR="00F17966" w:rsidRPr="00E908EF">
        <w:rPr>
          <w:rFonts w:eastAsia="HG Mincho Light J"/>
          <w:bCs/>
        </w:rPr>
        <w:t xml:space="preserve"> powołania Zespołu do spraw monitorowania realizacji  Standardów Ochrony Małoletnich przed Przemocą w </w:t>
      </w:r>
      <w:r w:rsidR="00283AC9" w:rsidRPr="00E908EF">
        <w:rPr>
          <w:rFonts w:eastAsia="HG Mincho Light J"/>
          <w:bCs/>
        </w:rPr>
        <w:t>Przedszkolu Niepublicznym „Wyspa Skarbów” w Rzeszowie</w:t>
      </w:r>
      <w:r w:rsidR="00F17966" w:rsidRPr="00E908EF">
        <w:rPr>
          <w:rFonts w:eastAsia="HG Mincho Light J"/>
          <w:bCs/>
        </w:rPr>
        <w:t xml:space="preserve"> oraz określenia wzoru </w:t>
      </w:r>
      <w:r w:rsidR="00F17966" w:rsidRPr="00E908EF">
        <w:rPr>
          <w:bCs/>
        </w:rPr>
        <w:t xml:space="preserve">Karty zgłoszenia przemocy lub podejrzenia przemocy wobec </w:t>
      </w:r>
      <w:r w:rsidR="00042D66" w:rsidRPr="00E908EF">
        <w:rPr>
          <w:bCs/>
        </w:rPr>
        <w:t>małoletniego</w:t>
      </w:r>
      <w:r w:rsidR="00B91CF5" w:rsidRPr="00E908EF">
        <w:rPr>
          <w:bCs/>
        </w:rPr>
        <w:t xml:space="preserve"> oraz Karty interwencji</w:t>
      </w:r>
    </w:p>
    <w:p w14:paraId="534B9CA5" w14:textId="77777777" w:rsidR="00844022" w:rsidRPr="00E908EF" w:rsidRDefault="00844022" w:rsidP="00E908EF">
      <w:pPr>
        <w:spacing w:line="360" w:lineRule="auto"/>
        <w:jc w:val="center"/>
        <w:rPr>
          <w:b/>
          <w:bCs/>
        </w:rPr>
      </w:pPr>
    </w:p>
    <w:p w14:paraId="5AF079C8" w14:textId="561734A6" w:rsidR="00F17966" w:rsidRPr="00E908EF" w:rsidRDefault="00F17966" w:rsidP="00E908EF">
      <w:pPr>
        <w:spacing w:line="360" w:lineRule="auto"/>
        <w:jc w:val="center"/>
        <w:rPr>
          <w:b/>
          <w:bCs/>
        </w:rPr>
      </w:pPr>
      <w:r w:rsidRPr="00E908EF">
        <w:rPr>
          <w:b/>
          <w:bCs/>
        </w:rPr>
        <w:t>Karta zgłoszenia przemocy lub podejrzenia przemocy wobec ucznia:</w:t>
      </w:r>
    </w:p>
    <w:p w14:paraId="567CCF23" w14:textId="77777777" w:rsidR="00F17966" w:rsidRPr="00E908EF" w:rsidRDefault="00F17966" w:rsidP="00E908EF">
      <w:pPr>
        <w:spacing w:line="360" w:lineRule="auto"/>
        <w:jc w:val="both"/>
      </w:pPr>
    </w:p>
    <w:p w14:paraId="1FE52370" w14:textId="3F9E8677" w:rsidR="00F17966" w:rsidRDefault="003F362F" w:rsidP="003F362F">
      <w:pPr>
        <w:spacing w:line="360" w:lineRule="auto"/>
      </w:pPr>
      <w:r w:rsidRPr="00E908EF">
        <w:t>Rzeszów, dnia</w:t>
      </w:r>
      <w:r w:rsidR="00F17966" w:rsidRPr="00E908EF">
        <w:t>:……………………</w:t>
      </w:r>
      <w:r>
        <w:t>…………………………………………………………….</w:t>
      </w:r>
    </w:p>
    <w:p w14:paraId="77CE21A4" w14:textId="77777777" w:rsidR="003F362F" w:rsidRPr="00E908EF" w:rsidRDefault="003F362F" w:rsidP="003F362F">
      <w:pPr>
        <w:spacing w:line="360" w:lineRule="auto"/>
      </w:pPr>
    </w:p>
    <w:p w14:paraId="26B08320" w14:textId="77777777" w:rsidR="003F362F" w:rsidRDefault="00F17966" w:rsidP="003F362F">
      <w:pPr>
        <w:spacing w:line="360" w:lineRule="auto"/>
      </w:pPr>
      <w:r w:rsidRPr="00E908EF">
        <w:t xml:space="preserve">Imię i nazwisko </w:t>
      </w:r>
      <w:r w:rsidR="003F362F">
        <w:t>dziecka</w:t>
      </w:r>
      <w:r w:rsidRPr="00E908EF">
        <w:t>: ………………………………………………</w:t>
      </w:r>
      <w:r w:rsidR="003F362F">
        <w:t>……………………….</w:t>
      </w:r>
      <w:r w:rsidRPr="00E908EF">
        <w:t xml:space="preserve">  </w:t>
      </w:r>
    </w:p>
    <w:p w14:paraId="6170A116" w14:textId="38E0BBEF" w:rsidR="003F362F" w:rsidRPr="00E908EF" w:rsidRDefault="003F362F" w:rsidP="003F362F">
      <w:pPr>
        <w:spacing w:line="360" w:lineRule="auto"/>
      </w:pPr>
      <w:r>
        <w:br/>
      </w:r>
      <w:r w:rsidR="00F17966" w:rsidRPr="00E908EF">
        <w:t>grupa: ……………………</w:t>
      </w:r>
      <w:r>
        <w:t>……………………………………………………………………...</w:t>
      </w:r>
    </w:p>
    <w:p w14:paraId="2BED1605" w14:textId="77777777" w:rsidR="00F17966" w:rsidRPr="00E908EF" w:rsidRDefault="00F17966" w:rsidP="003F362F">
      <w:pPr>
        <w:spacing w:line="360" w:lineRule="auto"/>
      </w:pPr>
    </w:p>
    <w:p w14:paraId="4A7B387C" w14:textId="56E96821" w:rsidR="003F362F" w:rsidRDefault="00F17966" w:rsidP="003F362F">
      <w:pPr>
        <w:spacing w:line="360" w:lineRule="auto"/>
      </w:pPr>
      <w:r w:rsidRPr="00E908EF">
        <w:t>Imię i nazwisko osoby zgłaszającej ………………………………</w:t>
      </w:r>
      <w:r w:rsidR="003F362F">
        <w:t>…………………………….</w:t>
      </w:r>
    </w:p>
    <w:p w14:paraId="3E064436" w14:textId="77777777" w:rsidR="003F362F" w:rsidRDefault="003F362F" w:rsidP="003F362F">
      <w:pPr>
        <w:spacing w:line="360" w:lineRule="auto"/>
      </w:pPr>
    </w:p>
    <w:p w14:paraId="41729209" w14:textId="77871F90" w:rsidR="00F17966" w:rsidRPr="00E908EF" w:rsidRDefault="00F17966" w:rsidP="003F362F">
      <w:pPr>
        <w:spacing w:line="360" w:lineRule="auto"/>
      </w:pPr>
      <w:r w:rsidRPr="00E908EF">
        <w:t>stanowisko ……………………</w:t>
      </w:r>
      <w:r w:rsidR="003F362F">
        <w:t>…………………………………………………………………</w:t>
      </w:r>
    </w:p>
    <w:p w14:paraId="63594367" w14:textId="77777777" w:rsidR="00F17966" w:rsidRPr="00E908EF" w:rsidRDefault="00F17966" w:rsidP="003F362F">
      <w:pPr>
        <w:spacing w:line="360" w:lineRule="auto"/>
      </w:pPr>
    </w:p>
    <w:p w14:paraId="727BA1FA" w14:textId="77777777" w:rsidR="00F17966" w:rsidRPr="00E908EF" w:rsidRDefault="00F17966" w:rsidP="003F362F">
      <w:pPr>
        <w:spacing w:line="360" w:lineRule="auto"/>
        <w:rPr>
          <w:b/>
          <w:bCs/>
        </w:rPr>
      </w:pPr>
      <w:r w:rsidRPr="00E908EF">
        <w:rPr>
          <w:b/>
          <w:bCs/>
        </w:rPr>
        <w:t xml:space="preserve">Rodzaj informacji: </w:t>
      </w:r>
    </w:p>
    <w:p w14:paraId="0C01F2AD" w14:textId="77777777" w:rsidR="00F17966" w:rsidRPr="00E908EF" w:rsidRDefault="00F17966" w:rsidP="003F362F">
      <w:pPr>
        <w:spacing w:line="360" w:lineRule="auto"/>
      </w:pPr>
    </w:p>
    <w:p w14:paraId="51CB757E" w14:textId="77777777" w:rsidR="003F362F" w:rsidRDefault="00F17966" w:rsidP="003F362F">
      <w:pPr>
        <w:spacing w:line="360" w:lineRule="auto"/>
      </w:pPr>
      <w:r w:rsidRPr="00E908EF">
        <w:t xml:space="preserve">- zaobserwowane symptomy krzywdzenia </w:t>
      </w:r>
      <w:r w:rsidR="00042D66" w:rsidRPr="00E908EF">
        <w:t>małoletniego</w:t>
      </w:r>
      <w:r w:rsidRPr="00E908EF">
        <w:t xml:space="preserve">: </w:t>
      </w:r>
    </w:p>
    <w:p w14:paraId="679821A8" w14:textId="77777777" w:rsidR="003F362F" w:rsidRDefault="003F362F" w:rsidP="003F362F">
      <w:pPr>
        <w:spacing w:line="360" w:lineRule="auto"/>
      </w:pPr>
    </w:p>
    <w:p w14:paraId="41C79E41" w14:textId="645BA811" w:rsidR="00F17966" w:rsidRPr="00E908EF" w:rsidRDefault="00F17966" w:rsidP="003F362F">
      <w:pPr>
        <w:spacing w:line="360" w:lineRule="auto"/>
      </w:pPr>
      <w:r w:rsidRPr="00E908EF">
        <w:t>……………………………………………</w:t>
      </w:r>
      <w:r w:rsidR="003F362F">
        <w:t>………………………………………………………………………………………………………………………………………………………………………………………………………………………………………………………….</w:t>
      </w:r>
    </w:p>
    <w:p w14:paraId="220F016D" w14:textId="77777777" w:rsidR="00F17966" w:rsidRPr="00E908EF" w:rsidRDefault="00F17966" w:rsidP="003F362F">
      <w:pPr>
        <w:spacing w:line="360" w:lineRule="auto"/>
      </w:pPr>
    </w:p>
    <w:p w14:paraId="34B675F6" w14:textId="77A2784D" w:rsidR="00F17966" w:rsidRPr="00E908EF" w:rsidRDefault="00F17966" w:rsidP="003F362F">
      <w:pPr>
        <w:spacing w:line="360" w:lineRule="auto"/>
      </w:pPr>
      <w:r w:rsidRPr="00E908EF">
        <w:t xml:space="preserve">- informacja od </w:t>
      </w:r>
      <w:r w:rsidR="00E35E15" w:rsidRPr="00E908EF">
        <w:t>małoletniego</w:t>
      </w:r>
      <w:r w:rsidRPr="00E908EF">
        <w:t xml:space="preserve">/ od innej osoby  o stosowaniu wobec niego przemocy </w:t>
      </w:r>
      <w:r w:rsidR="00345FDA">
        <w:br/>
      </w:r>
      <w:r w:rsidRPr="00E908EF">
        <w:t xml:space="preserve">w jakiejkolwiek formie: </w:t>
      </w:r>
    </w:p>
    <w:p w14:paraId="56D81D28" w14:textId="77777777" w:rsidR="00F17966" w:rsidRPr="00E908EF" w:rsidRDefault="00F17966" w:rsidP="003F362F">
      <w:pPr>
        <w:spacing w:line="360" w:lineRule="auto"/>
      </w:pPr>
    </w:p>
    <w:p w14:paraId="3BE3699D" w14:textId="4D446F5B" w:rsidR="00F17966" w:rsidRPr="00E908EF" w:rsidRDefault="00F17966" w:rsidP="003F362F">
      <w:pPr>
        <w:spacing w:line="360" w:lineRule="auto"/>
      </w:pPr>
      <w:r w:rsidRPr="00E908EF">
        <w:t>…………………………………………………………………………………………………………</w:t>
      </w:r>
      <w:r w:rsidR="00345FDA">
        <w:t>…………………………………………………………………………………………</w:t>
      </w:r>
    </w:p>
    <w:p w14:paraId="1E577CF6" w14:textId="77777777" w:rsidR="00F17966" w:rsidRPr="00E908EF" w:rsidRDefault="00F17966" w:rsidP="003F362F">
      <w:pPr>
        <w:spacing w:line="360" w:lineRule="auto"/>
      </w:pPr>
    </w:p>
    <w:p w14:paraId="1DA090D9" w14:textId="381A58B5" w:rsidR="00F17966" w:rsidRPr="00E908EF" w:rsidRDefault="00F17966" w:rsidP="003F71AF">
      <w:pPr>
        <w:spacing w:line="360" w:lineRule="auto"/>
      </w:pPr>
      <w:r w:rsidRPr="00E908EF">
        <w:t xml:space="preserve">- podejrzenie krzywdzenia </w:t>
      </w:r>
      <w:r w:rsidR="00E35E15" w:rsidRPr="00E908EF">
        <w:t>małoletniego</w:t>
      </w:r>
      <w:r w:rsidRPr="00E908EF">
        <w:t>: …………………………………</w:t>
      </w:r>
      <w:r w:rsidR="00E35E15" w:rsidRPr="00E908EF">
        <w:t>……………………………</w:t>
      </w:r>
      <w:r w:rsidR="00345FDA">
        <w:t>………………………………………………………………………………………………………………………………………………………………………………………………………………………………………</w:t>
      </w:r>
    </w:p>
    <w:p w14:paraId="33E19DAA" w14:textId="7BC380B9" w:rsidR="00F17966" w:rsidRPr="00E908EF" w:rsidRDefault="00F17966" w:rsidP="00E908EF">
      <w:pPr>
        <w:spacing w:line="360" w:lineRule="auto"/>
        <w:jc w:val="both"/>
      </w:pPr>
      <w:r w:rsidRPr="00E908EF">
        <w:t xml:space="preserve">Krótki opis okoliczności pozyskania informacji o krzywdzeniu </w:t>
      </w:r>
      <w:r w:rsidR="00E35E15" w:rsidRPr="00E908EF">
        <w:t>małoletniego</w:t>
      </w:r>
      <w:r w:rsidRPr="00E908EF">
        <w:t xml:space="preserve">, stosowaniu wobec niego przemocy, lub podejrzenia o możliwości krzywdzenia: </w:t>
      </w:r>
    </w:p>
    <w:p w14:paraId="716A4B83" w14:textId="77777777" w:rsidR="00F17966" w:rsidRPr="00E908EF" w:rsidRDefault="00F17966" w:rsidP="00E908EF">
      <w:pPr>
        <w:spacing w:line="360" w:lineRule="auto"/>
        <w:jc w:val="both"/>
      </w:pPr>
    </w:p>
    <w:p w14:paraId="15DFC8BE" w14:textId="59D8B758" w:rsidR="00F17966" w:rsidRPr="00E908EF" w:rsidRDefault="00F17966" w:rsidP="00E908EF">
      <w:pPr>
        <w:spacing w:line="360" w:lineRule="auto"/>
        <w:jc w:val="both"/>
      </w:pPr>
      <w:r w:rsidRPr="00E908EF">
        <w:t>………………………………………………………………………………………………</w:t>
      </w:r>
      <w:r w:rsidR="00345FDA">
        <w:t>..</w:t>
      </w:r>
    </w:p>
    <w:p w14:paraId="4524E715" w14:textId="77777777" w:rsidR="00F17966" w:rsidRPr="00E908EF" w:rsidRDefault="00F17966" w:rsidP="00E908EF">
      <w:pPr>
        <w:spacing w:line="360" w:lineRule="auto"/>
        <w:jc w:val="both"/>
      </w:pPr>
    </w:p>
    <w:p w14:paraId="33C1E41A" w14:textId="78051AE3" w:rsidR="00F17966" w:rsidRPr="00E908EF" w:rsidRDefault="00F17966" w:rsidP="00E908EF">
      <w:pPr>
        <w:spacing w:line="360" w:lineRule="auto"/>
        <w:jc w:val="both"/>
      </w:pPr>
      <w:r w:rsidRPr="00E908EF">
        <w:t>………………………………………………………………………………………………</w:t>
      </w:r>
      <w:r w:rsidR="00345FDA">
        <w:t>..</w:t>
      </w:r>
    </w:p>
    <w:p w14:paraId="30587A42" w14:textId="77777777" w:rsidR="00F17966" w:rsidRPr="00E908EF" w:rsidRDefault="00F17966" w:rsidP="00E908EF">
      <w:pPr>
        <w:spacing w:line="360" w:lineRule="auto"/>
        <w:jc w:val="both"/>
      </w:pPr>
    </w:p>
    <w:p w14:paraId="4D571463" w14:textId="626DA780" w:rsidR="00F17966" w:rsidRPr="00E908EF" w:rsidRDefault="00F17966" w:rsidP="00E908EF">
      <w:pPr>
        <w:spacing w:line="360" w:lineRule="auto"/>
        <w:jc w:val="both"/>
      </w:pPr>
      <w:r w:rsidRPr="00E908EF">
        <w:t>………………………………………………………………………………………………</w:t>
      </w:r>
      <w:r w:rsidR="00345FDA">
        <w:t>..</w:t>
      </w:r>
    </w:p>
    <w:p w14:paraId="20B5EEB6" w14:textId="77777777" w:rsidR="00F17966" w:rsidRPr="00E908EF" w:rsidRDefault="00F17966" w:rsidP="00E908EF">
      <w:pPr>
        <w:spacing w:line="360" w:lineRule="auto"/>
        <w:jc w:val="both"/>
      </w:pPr>
    </w:p>
    <w:p w14:paraId="7E93804C" w14:textId="2C7AA1E5" w:rsidR="00F17966" w:rsidRPr="00E908EF" w:rsidRDefault="00F17966" w:rsidP="00E908EF">
      <w:pPr>
        <w:spacing w:line="360" w:lineRule="auto"/>
        <w:jc w:val="both"/>
      </w:pPr>
      <w:r w:rsidRPr="00E908EF">
        <w:t>………………………………………………………………………………………………</w:t>
      </w:r>
      <w:r w:rsidR="00345FDA">
        <w:t>..</w:t>
      </w:r>
    </w:p>
    <w:p w14:paraId="7BADEF0C" w14:textId="77777777" w:rsidR="00F17966" w:rsidRPr="00E908EF" w:rsidRDefault="00F17966" w:rsidP="00E908EF">
      <w:pPr>
        <w:spacing w:line="360" w:lineRule="auto"/>
        <w:jc w:val="both"/>
      </w:pPr>
    </w:p>
    <w:p w14:paraId="5AB8A0E9" w14:textId="77A1948C" w:rsidR="00F17966" w:rsidRPr="00E908EF" w:rsidRDefault="00F17966" w:rsidP="00E908EF">
      <w:pPr>
        <w:spacing w:line="360" w:lineRule="auto"/>
        <w:jc w:val="both"/>
      </w:pPr>
      <w:r w:rsidRPr="00E908EF">
        <w:t>…………………………………………………………………………………………………</w:t>
      </w:r>
    </w:p>
    <w:p w14:paraId="7801E6BA" w14:textId="77777777" w:rsidR="00F17966" w:rsidRPr="00E908EF" w:rsidRDefault="00F17966" w:rsidP="00E908EF">
      <w:pPr>
        <w:spacing w:line="360" w:lineRule="auto"/>
        <w:jc w:val="both"/>
      </w:pPr>
    </w:p>
    <w:p w14:paraId="5FDF3BA3" w14:textId="6A838EAB" w:rsidR="00F17966" w:rsidRPr="00E908EF" w:rsidRDefault="00345FDA" w:rsidP="00E908EF">
      <w:pPr>
        <w:spacing w:line="360" w:lineRule="auto"/>
        <w:jc w:val="both"/>
      </w:pPr>
      <w:r>
        <w:t>…………………………………………………………………………………………………</w:t>
      </w:r>
    </w:p>
    <w:p w14:paraId="11FFD0CE" w14:textId="77777777" w:rsidR="00F17966" w:rsidRPr="00E908EF" w:rsidRDefault="00F17966" w:rsidP="00E908EF">
      <w:pPr>
        <w:spacing w:line="360" w:lineRule="auto"/>
        <w:jc w:val="both"/>
      </w:pPr>
    </w:p>
    <w:p w14:paraId="1DFA3A97" w14:textId="77777777" w:rsidR="00F17966" w:rsidRPr="00E908EF" w:rsidRDefault="00F17966" w:rsidP="00E908EF">
      <w:pPr>
        <w:spacing w:line="360" w:lineRule="auto"/>
        <w:jc w:val="both"/>
      </w:pPr>
    </w:p>
    <w:p w14:paraId="0D5C991C" w14:textId="77777777" w:rsidR="00345FDA" w:rsidRDefault="00F17966" w:rsidP="00E908EF">
      <w:pPr>
        <w:spacing w:line="360" w:lineRule="auto"/>
        <w:jc w:val="both"/>
      </w:pPr>
      <w:r w:rsidRPr="00E908EF">
        <w:t>Podpis osoby zgłaszającej</w:t>
      </w:r>
    </w:p>
    <w:p w14:paraId="64897C46" w14:textId="7D2847EF" w:rsidR="00345FDA" w:rsidRDefault="00F17966" w:rsidP="00E908EF">
      <w:pPr>
        <w:spacing w:line="360" w:lineRule="auto"/>
        <w:jc w:val="both"/>
      </w:pPr>
      <w:r w:rsidRPr="00E908EF">
        <w:t xml:space="preserve"> </w:t>
      </w:r>
      <w:r w:rsidRPr="00E908EF">
        <w:tab/>
      </w:r>
      <w:r w:rsidRPr="00E908EF">
        <w:tab/>
      </w:r>
      <w:r w:rsidRPr="00E908EF">
        <w:tab/>
      </w:r>
      <w:r w:rsidRPr="00E908EF">
        <w:tab/>
      </w:r>
      <w:r w:rsidRPr="00E908EF">
        <w:tab/>
      </w:r>
      <w:r w:rsidRPr="00E908EF">
        <w:tab/>
      </w:r>
      <w:r w:rsidRPr="00E908EF">
        <w:tab/>
      </w:r>
      <w:r w:rsidRPr="00E908EF">
        <w:tab/>
      </w:r>
      <w:r w:rsidRPr="00E908EF">
        <w:tab/>
      </w:r>
      <w:r w:rsidRPr="00E908EF">
        <w:tab/>
      </w:r>
      <w:r w:rsidRPr="00E908EF">
        <w:tab/>
      </w:r>
      <w:r w:rsidRPr="00E908EF">
        <w:tab/>
        <w:t xml:space="preserve">      </w:t>
      </w:r>
    </w:p>
    <w:p w14:paraId="23A67ED6" w14:textId="69C5BC15" w:rsidR="00F17966" w:rsidRDefault="00345FDA" w:rsidP="00E908EF">
      <w:pPr>
        <w:spacing w:line="360" w:lineRule="auto"/>
        <w:jc w:val="both"/>
      </w:pPr>
      <w:r>
        <w:t>…………………………..............................................................................................................</w:t>
      </w:r>
    </w:p>
    <w:p w14:paraId="21B188C2" w14:textId="77777777" w:rsidR="00345FDA" w:rsidRPr="00E908EF" w:rsidRDefault="00345FDA" w:rsidP="00E908EF">
      <w:pPr>
        <w:spacing w:line="360" w:lineRule="auto"/>
        <w:jc w:val="both"/>
      </w:pPr>
    </w:p>
    <w:p w14:paraId="2FA8FECA" w14:textId="77777777" w:rsidR="00345FDA" w:rsidRDefault="00F17966" w:rsidP="00E908EF">
      <w:pPr>
        <w:spacing w:line="360" w:lineRule="auto"/>
        <w:jc w:val="both"/>
      </w:pPr>
      <w:r w:rsidRPr="00E908EF">
        <w:t xml:space="preserve">Potwierdzenie przyjęcia zgłoszenia:   </w:t>
      </w:r>
    </w:p>
    <w:p w14:paraId="0FEB6044" w14:textId="77777777" w:rsidR="00345FDA" w:rsidRDefault="00345FDA" w:rsidP="00E908EF">
      <w:pPr>
        <w:spacing w:line="360" w:lineRule="auto"/>
        <w:jc w:val="both"/>
      </w:pPr>
    </w:p>
    <w:p w14:paraId="3E8E7979" w14:textId="77777777" w:rsidR="00AC5073" w:rsidRDefault="00F17966" w:rsidP="00AC5073">
      <w:pPr>
        <w:spacing w:line="360" w:lineRule="auto"/>
        <w:jc w:val="both"/>
      </w:pPr>
      <w:r w:rsidRPr="00E908EF">
        <w:t>data: ,…………</w:t>
      </w:r>
      <w:r w:rsidR="00345FDA">
        <w:t>……………………..</w:t>
      </w:r>
      <w:r w:rsidRPr="00E908EF">
        <w:t xml:space="preserve"> podpis………………………………………</w:t>
      </w:r>
      <w:bookmarkStart w:id="29" w:name="_Hlk156228541"/>
    </w:p>
    <w:p w14:paraId="1FC7377A" w14:textId="77777777" w:rsidR="00AC5073" w:rsidRDefault="00AC5073" w:rsidP="00AC5073">
      <w:pPr>
        <w:spacing w:line="360" w:lineRule="auto"/>
        <w:jc w:val="both"/>
      </w:pPr>
    </w:p>
    <w:p w14:paraId="2262975D" w14:textId="77777777" w:rsidR="00AC5073" w:rsidRDefault="00AC5073" w:rsidP="00AC5073">
      <w:pPr>
        <w:spacing w:line="360" w:lineRule="auto"/>
        <w:jc w:val="both"/>
      </w:pPr>
    </w:p>
    <w:p w14:paraId="5E2F3017" w14:textId="77777777" w:rsidR="00AC5073" w:rsidRDefault="00AC5073" w:rsidP="00AC5073">
      <w:pPr>
        <w:spacing w:line="360" w:lineRule="auto"/>
        <w:jc w:val="both"/>
      </w:pPr>
    </w:p>
    <w:p w14:paraId="77C6F92C" w14:textId="77777777" w:rsidR="00AC5073" w:rsidRDefault="00AC5073" w:rsidP="00AC5073">
      <w:pPr>
        <w:spacing w:line="360" w:lineRule="auto"/>
        <w:jc w:val="both"/>
      </w:pPr>
    </w:p>
    <w:p w14:paraId="3DBBB793" w14:textId="77777777" w:rsidR="003F71AF" w:rsidRDefault="003F71AF" w:rsidP="00AC5073">
      <w:pPr>
        <w:spacing w:line="360" w:lineRule="auto"/>
        <w:jc w:val="both"/>
        <w:rPr>
          <w:rFonts w:eastAsia="HG Mincho Light J"/>
          <w:color w:val="000000"/>
        </w:rPr>
      </w:pPr>
    </w:p>
    <w:p w14:paraId="0D747AD8" w14:textId="77777777" w:rsidR="003F71AF" w:rsidRDefault="003F71AF" w:rsidP="00AC5073">
      <w:pPr>
        <w:spacing w:line="360" w:lineRule="auto"/>
        <w:jc w:val="both"/>
        <w:rPr>
          <w:rFonts w:eastAsia="HG Mincho Light J"/>
          <w:color w:val="000000"/>
        </w:rPr>
      </w:pPr>
    </w:p>
    <w:p w14:paraId="473C4AE1" w14:textId="77777777" w:rsidR="00870EC9" w:rsidRDefault="00870EC9" w:rsidP="00AC5073">
      <w:pPr>
        <w:spacing w:line="360" w:lineRule="auto"/>
        <w:jc w:val="both"/>
        <w:rPr>
          <w:rFonts w:eastAsia="HG Mincho Light J"/>
          <w:color w:val="000000"/>
        </w:rPr>
        <w:sectPr w:rsidR="00870EC9" w:rsidSect="003309F7">
          <w:pgSz w:w="11906" w:h="16838"/>
          <w:pgMar w:top="1417" w:right="1417" w:bottom="1417" w:left="1417" w:header="708" w:footer="708" w:gutter="0"/>
          <w:cols w:space="708"/>
          <w:docGrid w:linePitch="360"/>
        </w:sectPr>
      </w:pPr>
    </w:p>
    <w:p w14:paraId="32D45588" w14:textId="15B1A19E" w:rsidR="00AA0560" w:rsidRPr="006502D6" w:rsidRDefault="00992CA4" w:rsidP="006502D6">
      <w:pPr>
        <w:pStyle w:val="Nagwek1"/>
        <w:jc w:val="left"/>
        <w:rPr>
          <w:rFonts w:eastAsia="Times New Roman"/>
          <w:color w:val="auto"/>
          <w:sz w:val="24"/>
          <w:szCs w:val="24"/>
        </w:rPr>
      </w:pPr>
      <w:bookmarkStart w:id="30" w:name="_Toc172211086"/>
      <w:r w:rsidRPr="006502D6">
        <w:rPr>
          <w:rFonts w:eastAsia="HG Mincho Light J"/>
          <w:sz w:val="24"/>
          <w:szCs w:val="24"/>
        </w:rPr>
        <w:lastRenderedPageBreak/>
        <w:t>Załącznik 2</w:t>
      </w:r>
      <w:bookmarkEnd w:id="30"/>
    </w:p>
    <w:p w14:paraId="1A36928B" w14:textId="3E28640E" w:rsidR="00377BBA" w:rsidRPr="00870EC9" w:rsidRDefault="00992CA4" w:rsidP="00870EC9">
      <w:pPr>
        <w:widowControl w:val="0"/>
        <w:suppressAutoHyphens/>
        <w:spacing w:line="360" w:lineRule="auto"/>
        <w:rPr>
          <w:rFonts w:eastAsia="HG Mincho Light J"/>
        </w:rPr>
      </w:pPr>
      <w:r w:rsidRPr="00E908EF">
        <w:rPr>
          <w:rFonts w:eastAsia="HG Mincho Light J"/>
          <w:color w:val="000000"/>
        </w:rPr>
        <w:t xml:space="preserve"> do </w:t>
      </w:r>
      <w:r w:rsidRPr="00E908EF">
        <w:rPr>
          <w:rFonts w:eastAsia="HG Mincho Light J"/>
        </w:rPr>
        <w:t xml:space="preserve">Zarządzenia Nr </w:t>
      </w:r>
      <w:r w:rsidR="00283AC9" w:rsidRPr="00E908EF">
        <w:rPr>
          <w:rFonts w:eastAsia="HG Mincho Light J"/>
        </w:rPr>
        <w:t>7</w:t>
      </w:r>
      <w:r w:rsidRPr="00E908EF">
        <w:rPr>
          <w:rFonts w:eastAsia="HG Mincho Light J"/>
        </w:rPr>
        <w:t>/202</w:t>
      </w:r>
      <w:r w:rsidR="00AA0560" w:rsidRPr="00E908EF">
        <w:rPr>
          <w:rFonts w:eastAsia="HG Mincho Light J"/>
        </w:rPr>
        <w:t>4</w:t>
      </w:r>
      <w:r w:rsidRPr="00E908EF">
        <w:rPr>
          <w:rFonts w:eastAsia="HG Mincho Light J"/>
        </w:rPr>
        <w:t xml:space="preserve">   </w:t>
      </w:r>
      <w:r w:rsidR="00283AC9" w:rsidRPr="00E908EF">
        <w:rPr>
          <w:rFonts w:eastAsia="HG Mincho Light J"/>
        </w:rPr>
        <w:t xml:space="preserve">Właściciela Przedszkola Niepublicznego „Wyspa Skarbów” w Rzeszowie </w:t>
      </w:r>
      <w:r w:rsidRPr="00E908EF">
        <w:rPr>
          <w:rFonts w:eastAsia="HG Mincho Light J"/>
        </w:rPr>
        <w:t xml:space="preserve"> </w:t>
      </w:r>
      <w:r w:rsidR="00AA0560" w:rsidRPr="00E908EF">
        <w:rPr>
          <w:rFonts w:eastAsia="HG Mincho Light J"/>
        </w:rPr>
        <w:t>z</w:t>
      </w:r>
      <w:r w:rsidRPr="00E908EF">
        <w:rPr>
          <w:rFonts w:eastAsia="HG Mincho Light J"/>
        </w:rPr>
        <w:t xml:space="preserve"> dnia </w:t>
      </w:r>
      <w:r w:rsidR="00283AC9" w:rsidRPr="00E908EF">
        <w:rPr>
          <w:rFonts w:eastAsia="HG Mincho Light J"/>
        </w:rPr>
        <w:t xml:space="preserve">03 lipca 2024r </w:t>
      </w:r>
      <w:r w:rsidR="00870EC9">
        <w:rPr>
          <w:rFonts w:eastAsia="HG Mincho Light J"/>
        </w:rPr>
        <w:br/>
      </w:r>
      <w:r w:rsidRPr="00E908EF">
        <w:rPr>
          <w:rFonts w:eastAsia="HG Mincho Light J"/>
          <w:bCs/>
          <w:u w:val="single"/>
        </w:rPr>
        <w:t>w</w:t>
      </w:r>
      <w:r w:rsidR="00870EC9">
        <w:rPr>
          <w:rFonts w:eastAsia="HG Mincho Light J"/>
          <w:bCs/>
          <w:u w:val="single"/>
        </w:rPr>
        <w:t xml:space="preserve"> </w:t>
      </w:r>
      <w:r w:rsidRPr="00E908EF">
        <w:rPr>
          <w:rFonts w:eastAsia="HG Mincho Light J"/>
          <w:bCs/>
          <w:u w:val="single"/>
        </w:rPr>
        <w:t>sprawie:</w:t>
      </w:r>
      <w:r w:rsidRPr="00E908EF">
        <w:rPr>
          <w:rFonts w:eastAsia="HG Mincho Light J"/>
          <w:bCs/>
        </w:rPr>
        <w:t xml:space="preserve"> powołania Zespołu do spraw monitorowania realizacji  Standardów Ochrony Małoletnich przed Przemocą w   </w:t>
      </w:r>
      <w:r w:rsidR="00283AC9" w:rsidRPr="00E908EF">
        <w:rPr>
          <w:rFonts w:eastAsia="HG Mincho Light J"/>
          <w:bCs/>
        </w:rPr>
        <w:t>Przedszkolu Niepublicznym Wyspa Skarbów</w:t>
      </w:r>
      <w:r w:rsidR="00773976" w:rsidRPr="00E908EF">
        <w:rPr>
          <w:rFonts w:eastAsia="HG Mincho Light J"/>
          <w:bCs/>
        </w:rPr>
        <w:t xml:space="preserve"> w R</w:t>
      </w:r>
      <w:r w:rsidR="00283AC9" w:rsidRPr="00E908EF">
        <w:rPr>
          <w:rFonts w:eastAsia="HG Mincho Light J"/>
          <w:bCs/>
        </w:rPr>
        <w:t>zeszowie</w:t>
      </w:r>
      <w:r w:rsidRPr="00E908EF">
        <w:rPr>
          <w:rFonts w:eastAsia="HG Mincho Light J"/>
          <w:bCs/>
        </w:rPr>
        <w:t xml:space="preserve">  oraz określenia wzoru </w:t>
      </w:r>
      <w:r w:rsidRPr="00E908EF">
        <w:rPr>
          <w:bCs/>
        </w:rPr>
        <w:t>Karty zgłoszenia przemocy lub podejrzenia przemocy wobec małoletniego oraz Karty interwencji</w:t>
      </w:r>
      <w:r w:rsidR="006D39AE" w:rsidRPr="00E908EF">
        <w:rPr>
          <w:bCs/>
        </w:rPr>
        <w:t xml:space="preserve"> i Rejestru interwencji.</w:t>
      </w:r>
      <w:bookmarkEnd w:id="29"/>
    </w:p>
    <w:tbl>
      <w:tblPr>
        <w:tblW w:w="15509"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1673"/>
        <w:gridCol w:w="251"/>
        <w:gridCol w:w="2220"/>
        <w:gridCol w:w="6747"/>
      </w:tblGrid>
      <w:tr w:rsidR="00A915F8" w:rsidRPr="00E908EF" w14:paraId="69747DDD" w14:textId="77777777" w:rsidTr="00870EC9">
        <w:trPr>
          <w:trHeight w:val="204"/>
        </w:trPr>
        <w:tc>
          <w:tcPr>
            <w:tcW w:w="15509" w:type="dxa"/>
            <w:gridSpan w:val="5"/>
          </w:tcPr>
          <w:p w14:paraId="42CA3654" w14:textId="63AB7F48" w:rsidR="00A915F8" w:rsidRPr="00E908EF" w:rsidRDefault="00A915F8" w:rsidP="00E908EF">
            <w:pPr>
              <w:spacing w:line="360" w:lineRule="auto"/>
              <w:jc w:val="center"/>
              <w:rPr>
                <w:b/>
                <w:bCs/>
              </w:rPr>
            </w:pPr>
            <w:r w:rsidRPr="00E908EF">
              <w:rPr>
                <w:b/>
                <w:bCs/>
              </w:rPr>
              <w:t xml:space="preserve">KARTA </w:t>
            </w:r>
            <w:r w:rsidR="00FF0C83" w:rsidRPr="00E908EF">
              <w:rPr>
                <w:b/>
                <w:bCs/>
              </w:rPr>
              <w:t xml:space="preserve">  </w:t>
            </w:r>
            <w:r w:rsidRPr="00E908EF">
              <w:rPr>
                <w:b/>
                <w:bCs/>
              </w:rPr>
              <w:t>INTERWENCJI</w:t>
            </w:r>
          </w:p>
          <w:p w14:paraId="3D3D084E" w14:textId="2F41740A" w:rsidR="00193207" w:rsidRPr="00E908EF" w:rsidRDefault="00193207" w:rsidP="00870EC9">
            <w:pPr>
              <w:spacing w:line="360" w:lineRule="auto"/>
              <w:rPr>
                <w:b/>
                <w:bCs/>
              </w:rPr>
            </w:pPr>
          </w:p>
        </w:tc>
      </w:tr>
      <w:tr w:rsidR="00193207" w:rsidRPr="00E908EF" w14:paraId="1DD47413" w14:textId="77777777" w:rsidTr="00870EC9">
        <w:trPr>
          <w:trHeight w:val="540"/>
        </w:trPr>
        <w:tc>
          <w:tcPr>
            <w:tcW w:w="15509" w:type="dxa"/>
            <w:gridSpan w:val="5"/>
          </w:tcPr>
          <w:p w14:paraId="11A2D7E7" w14:textId="77777777" w:rsidR="00193207" w:rsidRPr="00E908EF" w:rsidRDefault="00193207" w:rsidP="00E908EF">
            <w:pPr>
              <w:spacing w:line="360" w:lineRule="auto"/>
              <w:ind w:left="908"/>
            </w:pPr>
          </w:p>
          <w:p w14:paraId="51F77871" w14:textId="10ED76D9" w:rsidR="00193207" w:rsidRPr="00E908EF" w:rsidRDefault="00193207" w:rsidP="00E908EF">
            <w:pPr>
              <w:spacing w:line="360" w:lineRule="auto"/>
              <w:ind w:left="908"/>
              <w:rPr>
                <w:b/>
                <w:bCs/>
              </w:rPr>
            </w:pPr>
            <w:r w:rsidRPr="00E908EF">
              <w:rPr>
                <w:b/>
                <w:bCs/>
              </w:rPr>
              <w:t>Imię i nazwisko małoletniego</w:t>
            </w:r>
            <w:r w:rsidRPr="00E908EF">
              <w:t>:</w:t>
            </w:r>
            <w:r w:rsidR="00833F27" w:rsidRPr="00E908EF">
              <w:t xml:space="preserve">  ………………………………………………………………………………..</w:t>
            </w:r>
          </w:p>
        </w:tc>
      </w:tr>
      <w:tr w:rsidR="00A915F8" w:rsidRPr="00E908EF" w14:paraId="18840BD0" w14:textId="77777777" w:rsidTr="00870EC9">
        <w:trPr>
          <w:trHeight w:val="135"/>
        </w:trPr>
        <w:tc>
          <w:tcPr>
            <w:tcW w:w="15509" w:type="dxa"/>
            <w:gridSpan w:val="5"/>
          </w:tcPr>
          <w:p w14:paraId="4F2B72A3" w14:textId="77777777" w:rsidR="00A915F8" w:rsidRPr="00E908EF" w:rsidRDefault="00A915F8" w:rsidP="00E908EF">
            <w:pPr>
              <w:spacing w:line="360" w:lineRule="auto"/>
              <w:ind w:left="908"/>
            </w:pPr>
            <w:r w:rsidRPr="00E908EF">
              <w:rPr>
                <w:b/>
                <w:bCs/>
              </w:rPr>
              <w:t>Przyczyna interwencji</w:t>
            </w:r>
            <w:r w:rsidRPr="00E908EF">
              <w:t>:</w:t>
            </w:r>
          </w:p>
          <w:p w14:paraId="4D13791B" w14:textId="68998600" w:rsidR="00193207" w:rsidRPr="00E908EF" w:rsidRDefault="00833F27" w:rsidP="00E908EF">
            <w:pPr>
              <w:spacing w:line="360" w:lineRule="auto"/>
              <w:ind w:left="908"/>
              <w:rPr>
                <w:b/>
                <w:bCs/>
              </w:rPr>
            </w:pPr>
            <w:r w:rsidRPr="00E908EF">
              <w:rPr>
                <w:b/>
                <w:bCs/>
              </w:rPr>
              <w:t>………………………………………………………………………………………………………………….</w:t>
            </w:r>
          </w:p>
          <w:p w14:paraId="6B3D85E0" w14:textId="77777777" w:rsidR="00833F27" w:rsidRPr="00E908EF" w:rsidRDefault="00833F27" w:rsidP="00E908EF">
            <w:pPr>
              <w:spacing w:line="360" w:lineRule="auto"/>
              <w:ind w:left="908"/>
              <w:rPr>
                <w:b/>
                <w:bCs/>
              </w:rPr>
            </w:pPr>
          </w:p>
          <w:p w14:paraId="3929F21A" w14:textId="26819100" w:rsidR="00833F27" w:rsidRPr="00E908EF" w:rsidRDefault="00833F27" w:rsidP="00E908EF">
            <w:pPr>
              <w:spacing w:line="360" w:lineRule="auto"/>
              <w:ind w:left="908"/>
              <w:rPr>
                <w:b/>
                <w:bCs/>
              </w:rPr>
            </w:pPr>
            <w:r w:rsidRPr="00E908EF">
              <w:rPr>
                <w:b/>
                <w:bCs/>
              </w:rPr>
              <w:t>………………………………………………………………………………………………………………….</w:t>
            </w:r>
          </w:p>
          <w:p w14:paraId="4790C937" w14:textId="1CDB7A2E" w:rsidR="00193207" w:rsidRPr="00E908EF" w:rsidRDefault="00193207" w:rsidP="00E908EF">
            <w:pPr>
              <w:spacing w:line="360" w:lineRule="auto"/>
              <w:rPr>
                <w:b/>
                <w:bCs/>
              </w:rPr>
            </w:pPr>
          </w:p>
        </w:tc>
      </w:tr>
      <w:tr w:rsidR="00833F27" w:rsidRPr="00E908EF" w14:paraId="2FA13C46" w14:textId="2574D328" w:rsidTr="00870EC9">
        <w:trPr>
          <w:trHeight w:val="360"/>
        </w:trPr>
        <w:tc>
          <w:tcPr>
            <w:tcW w:w="4618" w:type="dxa"/>
          </w:tcPr>
          <w:p w14:paraId="2C721520" w14:textId="77777777" w:rsidR="00A915F8" w:rsidRPr="00E908EF" w:rsidRDefault="00A915F8" w:rsidP="00E908EF">
            <w:pPr>
              <w:spacing w:line="360" w:lineRule="auto"/>
              <w:ind w:left="908"/>
            </w:pPr>
            <w:r w:rsidRPr="00E908EF">
              <w:rPr>
                <w:b/>
                <w:bCs/>
              </w:rPr>
              <w:t>Osoba informująca o podejrzeniu</w:t>
            </w:r>
            <w:r w:rsidRPr="00E908EF">
              <w:t xml:space="preserve"> </w:t>
            </w:r>
            <w:r w:rsidRPr="00E908EF">
              <w:rPr>
                <w:b/>
                <w:bCs/>
              </w:rPr>
              <w:t>krzywdzenia/krzywdzeniu:</w:t>
            </w:r>
          </w:p>
        </w:tc>
        <w:tc>
          <w:tcPr>
            <w:tcW w:w="10891" w:type="dxa"/>
            <w:gridSpan w:val="4"/>
          </w:tcPr>
          <w:p w14:paraId="0DD56766" w14:textId="77777777" w:rsidR="00A915F8" w:rsidRPr="00E908EF" w:rsidRDefault="00A915F8" w:rsidP="00E908EF">
            <w:pPr>
              <w:spacing w:line="360" w:lineRule="auto"/>
              <w:ind w:left="908"/>
            </w:pPr>
          </w:p>
        </w:tc>
      </w:tr>
      <w:tr w:rsidR="00833F27" w:rsidRPr="00E908EF" w14:paraId="73698608" w14:textId="0A66760E" w:rsidTr="00870EC9">
        <w:trPr>
          <w:trHeight w:val="525"/>
        </w:trPr>
        <w:tc>
          <w:tcPr>
            <w:tcW w:w="4618" w:type="dxa"/>
            <w:vMerge w:val="restart"/>
          </w:tcPr>
          <w:p w14:paraId="07FEAA35" w14:textId="77777777" w:rsidR="00A915F8" w:rsidRPr="00E908EF" w:rsidRDefault="00A915F8" w:rsidP="00E908EF">
            <w:pPr>
              <w:spacing w:line="360" w:lineRule="auto"/>
              <w:ind w:left="908"/>
            </w:pPr>
          </w:p>
          <w:p w14:paraId="4FD460F6" w14:textId="77777777" w:rsidR="00A915F8" w:rsidRPr="00E908EF" w:rsidRDefault="00A915F8" w:rsidP="00E908EF">
            <w:pPr>
              <w:spacing w:line="360" w:lineRule="auto"/>
              <w:ind w:left="908"/>
            </w:pPr>
          </w:p>
          <w:p w14:paraId="21988F91" w14:textId="77777777" w:rsidR="00A915F8" w:rsidRDefault="00A915F8" w:rsidP="00E908EF">
            <w:pPr>
              <w:spacing w:line="360" w:lineRule="auto"/>
              <w:ind w:left="908"/>
            </w:pPr>
          </w:p>
          <w:p w14:paraId="33FB78BE" w14:textId="77777777" w:rsidR="00251FE1" w:rsidRPr="00E908EF" w:rsidRDefault="00251FE1" w:rsidP="00E908EF">
            <w:pPr>
              <w:spacing w:line="360" w:lineRule="auto"/>
              <w:ind w:left="908"/>
            </w:pPr>
          </w:p>
          <w:p w14:paraId="47CB2433" w14:textId="229B92BD" w:rsidR="00A915F8" w:rsidRPr="00E908EF" w:rsidRDefault="00A915F8" w:rsidP="00012A80">
            <w:pPr>
              <w:spacing w:line="360" w:lineRule="auto"/>
              <w:rPr>
                <w:b/>
                <w:bCs/>
              </w:rPr>
            </w:pPr>
            <w:r w:rsidRPr="00E908EF">
              <w:rPr>
                <w:b/>
                <w:bCs/>
              </w:rPr>
              <w:lastRenderedPageBreak/>
              <w:t xml:space="preserve">Działania podjęte przez: </w:t>
            </w:r>
            <w:r w:rsidRPr="00E908EF">
              <w:rPr>
                <w:b/>
                <w:bCs/>
              </w:rPr>
              <w:tab/>
            </w:r>
            <w:r w:rsidRPr="00E908EF">
              <w:rPr>
                <w:b/>
                <w:bCs/>
              </w:rPr>
              <w:tab/>
            </w:r>
            <w:r w:rsidRPr="00E908EF">
              <w:rPr>
                <w:b/>
                <w:bCs/>
              </w:rPr>
              <w:tab/>
            </w:r>
            <w:r w:rsidRPr="00E908EF">
              <w:rPr>
                <w:b/>
                <w:bCs/>
              </w:rPr>
              <w:tab/>
              <w:t>pedagoga/psychologa/</w:t>
            </w:r>
          </w:p>
          <w:p w14:paraId="7CCCC7E3" w14:textId="77777777" w:rsidR="00193207" w:rsidRPr="00E908EF" w:rsidRDefault="00193207" w:rsidP="00012A80">
            <w:pPr>
              <w:spacing w:line="360" w:lineRule="auto"/>
              <w:rPr>
                <w:b/>
                <w:bCs/>
              </w:rPr>
            </w:pPr>
            <w:r w:rsidRPr="00E908EF">
              <w:rPr>
                <w:b/>
                <w:bCs/>
              </w:rPr>
              <w:t>p</w:t>
            </w:r>
            <w:r w:rsidR="00A915F8" w:rsidRPr="00E908EF">
              <w:rPr>
                <w:b/>
                <w:bCs/>
              </w:rPr>
              <w:t>edagoga specjalnego</w:t>
            </w:r>
            <w:r w:rsidRPr="00E908EF">
              <w:rPr>
                <w:b/>
                <w:bCs/>
              </w:rPr>
              <w:t>/nauczyciela/</w:t>
            </w:r>
          </w:p>
          <w:p w14:paraId="57389E81" w14:textId="0BB6BF12" w:rsidR="00A915F8" w:rsidRPr="00E908EF" w:rsidRDefault="00193207" w:rsidP="00E908EF">
            <w:pPr>
              <w:spacing w:line="360" w:lineRule="auto"/>
              <w:ind w:left="908"/>
              <w:rPr>
                <w:b/>
                <w:bCs/>
              </w:rPr>
            </w:pPr>
            <w:r w:rsidRPr="00E908EF">
              <w:rPr>
                <w:b/>
                <w:bCs/>
              </w:rPr>
              <w:t>wychowawcę</w:t>
            </w:r>
          </w:p>
          <w:p w14:paraId="3225A856" w14:textId="77777777" w:rsidR="00A915F8" w:rsidRPr="00E908EF" w:rsidRDefault="00A915F8" w:rsidP="00E908EF">
            <w:pPr>
              <w:spacing w:line="360" w:lineRule="auto"/>
              <w:ind w:left="908"/>
              <w:rPr>
                <w:b/>
                <w:bCs/>
              </w:rPr>
            </w:pPr>
          </w:p>
          <w:p w14:paraId="69B7AD2D" w14:textId="77777777" w:rsidR="00A915F8" w:rsidRPr="00E908EF" w:rsidRDefault="00A915F8" w:rsidP="00E908EF">
            <w:pPr>
              <w:spacing w:line="360" w:lineRule="auto"/>
              <w:ind w:left="908"/>
            </w:pPr>
          </w:p>
          <w:p w14:paraId="467B918E" w14:textId="77777777" w:rsidR="00A915F8" w:rsidRPr="00E908EF" w:rsidRDefault="00A915F8" w:rsidP="00E908EF">
            <w:pPr>
              <w:spacing w:line="360" w:lineRule="auto"/>
              <w:ind w:left="908"/>
            </w:pPr>
          </w:p>
          <w:p w14:paraId="0D8BD83E" w14:textId="77777777" w:rsidR="00A915F8" w:rsidRPr="00E908EF" w:rsidRDefault="00A915F8" w:rsidP="00E908EF">
            <w:pPr>
              <w:spacing w:line="360" w:lineRule="auto"/>
              <w:ind w:left="908"/>
            </w:pPr>
          </w:p>
          <w:p w14:paraId="1C0F3481" w14:textId="77777777" w:rsidR="00A915F8" w:rsidRPr="00E908EF" w:rsidRDefault="00A915F8" w:rsidP="00E908EF">
            <w:pPr>
              <w:spacing w:line="360" w:lineRule="auto"/>
              <w:ind w:left="908"/>
            </w:pPr>
          </w:p>
          <w:p w14:paraId="007714E7" w14:textId="77777777" w:rsidR="00A915F8" w:rsidRPr="00E908EF" w:rsidRDefault="00A915F8" w:rsidP="00E908EF">
            <w:pPr>
              <w:spacing w:line="360" w:lineRule="auto"/>
            </w:pPr>
          </w:p>
        </w:tc>
        <w:tc>
          <w:tcPr>
            <w:tcW w:w="1673" w:type="dxa"/>
          </w:tcPr>
          <w:p w14:paraId="71A9C9CE" w14:textId="3AB9B732" w:rsidR="00A915F8" w:rsidRPr="00E908EF" w:rsidRDefault="00A915F8" w:rsidP="00870EC9">
            <w:pPr>
              <w:spacing w:line="360" w:lineRule="auto"/>
              <w:rPr>
                <w:b/>
                <w:bCs/>
              </w:rPr>
            </w:pPr>
            <w:r w:rsidRPr="00E908EF">
              <w:rPr>
                <w:b/>
                <w:bCs/>
              </w:rPr>
              <w:lastRenderedPageBreak/>
              <w:t>data</w:t>
            </w:r>
          </w:p>
        </w:tc>
        <w:tc>
          <w:tcPr>
            <w:tcW w:w="9218" w:type="dxa"/>
            <w:gridSpan w:val="3"/>
          </w:tcPr>
          <w:p w14:paraId="17CBBD4C" w14:textId="044BEDF3" w:rsidR="00A915F8" w:rsidRPr="00E908EF" w:rsidRDefault="00A915F8" w:rsidP="00870EC9">
            <w:pPr>
              <w:spacing w:line="360" w:lineRule="auto"/>
            </w:pPr>
            <w:r w:rsidRPr="00E908EF">
              <w:rPr>
                <w:b/>
                <w:bCs/>
              </w:rPr>
              <w:t>działanie</w:t>
            </w:r>
          </w:p>
        </w:tc>
      </w:tr>
      <w:tr w:rsidR="00833F27" w:rsidRPr="00E908EF" w14:paraId="12D1D5C2" w14:textId="77777777" w:rsidTr="00870EC9">
        <w:trPr>
          <w:trHeight w:val="1230"/>
        </w:trPr>
        <w:tc>
          <w:tcPr>
            <w:tcW w:w="4618" w:type="dxa"/>
            <w:vMerge/>
          </w:tcPr>
          <w:p w14:paraId="162E5CF9" w14:textId="77777777" w:rsidR="00A915F8" w:rsidRPr="00E908EF" w:rsidRDefault="00A915F8" w:rsidP="00E908EF">
            <w:pPr>
              <w:spacing w:line="360" w:lineRule="auto"/>
              <w:ind w:left="908"/>
            </w:pPr>
          </w:p>
        </w:tc>
        <w:tc>
          <w:tcPr>
            <w:tcW w:w="1673" w:type="dxa"/>
          </w:tcPr>
          <w:p w14:paraId="0BB166DF" w14:textId="77777777" w:rsidR="00A915F8" w:rsidRPr="00E908EF" w:rsidRDefault="00A915F8" w:rsidP="00E908EF">
            <w:pPr>
              <w:spacing w:line="360" w:lineRule="auto"/>
            </w:pPr>
          </w:p>
        </w:tc>
        <w:tc>
          <w:tcPr>
            <w:tcW w:w="9218" w:type="dxa"/>
            <w:gridSpan w:val="3"/>
          </w:tcPr>
          <w:p w14:paraId="2FC42525" w14:textId="77777777" w:rsidR="00A915F8" w:rsidRPr="00E908EF" w:rsidRDefault="00A915F8" w:rsidP="00E908EF">
            <w:pPr>
              <w:spacing w:line="360" w:lineRule="auto"/>
            </w:pPr>
          </w:p>
        </w:tc>
      </w:tr>
      <w:tr w:rsidR="00833F27" w:rsidRPr="00E908EF" w14:paraId="6B6AEC1D" w14:textId="77777777" w:rsidTr="00870EC9">
        <w:trPr>
          <w:trHeight w:val="405"/>
        </w:trPr>
        <w:tc>
          <w:tcPr>
            <w:tcW w:w="4618" w:type="dxa"/>
            <w:vMerge/>
          </w:tcPr>
          <w:p w14:paraId="6DE41E80" w14:textId="77777777" w:rsidR="00A915F8" w:rsidRPr="00E908EF" w:rsidRDefault="00A915F8" w:rsidP="00E908EF">
            <w:pPr>
              <w:spacing w:line="360" w:lineRule="auto"/>
              <w:ind w:left="908"/>
            </w:pPr>
          </w:p>
        </w:tc>
        <w:tc>
          <w:tcPr>
            <w:tcW w:w="1673" w:type="dxa"/>
          </w:tcPr>
          <w:p w14:paraId="63731753" w14:textId="78DF4FFB" w:rsidR="00A915F8" w:rsidRPr="00E908EF" w:rsidRDefault="00A915F8" w:rsidP="00E908EF">
            <w:pPr>
              <w:spacing w:line="360" w:lineRule="auto"/>
              <w:jc w:val="center"/>
              <w:rPr>
                <w:b/>
                <w:bCs/>
              </w:rPr>
            </w:pPr>
            <w:r w:rsidRPr="00E908EF">
              <w:rPr>
                <w:b/>
                <w:bCs/>
              </w:rPr>
              <w:t>data</w:t>
            </w:r>
          </w:p>
        </w:tc>
        <w:tc>
          <w:tcPr>
            <w:tcW w:w="9218" w:type="dxa"/>
            <w:gridSpan w:val="3"/>
          </w:tcPr>
          <w:p w14:paraId="5152AAAF" w14:textId="4C9E1B0B" w:rsidR="00A915F8" w:rsidRPr="00E908EF" w:rsidRDefault="00A915F8" w:rsidP="00E908EF">
            <w:pPr>
              <w:spacing w:line="360" w:lineRule="auto"/>
              <w:jc w:val="center"/>
              <w:rPr>
                <w:b/>
                <w:bCs/>
              </w:rPr>
            </w:pPr>
            <w:r w:rsidRPr="00E908EF">
              <w:rPr>
                <w:b/>
                <w:bCs/>
              </w:rPr>
              <w:t>działanie</w:t>
            </w:r>
          </w:p>
        </w:tc>
      </w:tr>
      <w:tr w:rsidR="00833F27" w:rsidRPr="00E908EF" w14:paraId="1973C55E" w14:textId="77777777" w:rsidTr="00870EC9">
        <w:trPr>
          <w:trHeight w:val="1367"/>
        </w:trPr>
        <w:tc>
          <w:tcPr>
            <w:tcW w:w="4618" w:type="dxa"/>
            <w:vMerge/>
          </w:tcPr>
          <w:p w14:paraId="726BBED7" w14:textId="77777777" w:rsidR="00A915F8" w:rsidRPr="00E908EF" w:rsidRDefault="00A915F8" w:rsidP="00E908EF">
            <w:pPr>
              <w:spacing w:line="360" w:lineRule="auto"/>
              <w:ind w:left="908"/>
            </w:pPr>
          </w:p>
        </w:tc>
        <w:tc>
          <w:tcPr>
            <w:tcW w:w="1673" w:type="dxa"/>
          </w:tcPr>
          <w:p w14:paraId="28DEAA1C" w14:textId="77777777" w:rsidR="00A915F8" w:rsidRPr="00E908EF" w:rsidRDefault="00A915F8" w:rsidP="00E908EF">
            <w:pPr>
              <w:spacing w:line="360" w:lineRule="auto"/>
            </w:pPr>
          </w:p>
          <w:p w14:paraId="4639F355" w14:textId="77777777" w:rsidR="00A915F8" w:rsidRPr="00E908EF" w:rsidRDefault="00A915F8" w:rsidP="00E908EF">
            <w:pPr>
              <w:spacing w:line="360" w:lineRule="auto"/>
            </w:pPr>
          </w:p>
          <w:p w14:paraId="7AE91E98" w14:textId="77777777" w:rsidR="00A915F8" w:rsidRPr="00E908EF" w:rsidRDefault="00A915F8" w:rsidP="00E908EF">
            <w:pPr>
              <w:spacing w:line="360" w:lineRule="auto"/>
            </w:pPr>
          </w:p>
          <w:p w14:paraId="440E82FB" w14:textId="77777777" w:rsidR="00A915F8" w:rsidRPr="00E908EF" w:rsidRDefault="00A915F8" w:rsidP="00E908EF">
            <w:pPr>
              <w:spacing w:line="360" w:lineRule="auto"/>
            </w:pPr>
          </w:p>
          <w:p w14:paraId="2A853FF5" w14:textId="77777777" w:rsidR="00A915F8" w:rsidRPr="00E908EF" w:rsidRDefault="00A915F8" w:rsidP="00E908EF">
            <w:pPr>
              <w:spacing w:line="360" w:lineRule="auto"/>
            </w:pPr>
          </w:p>
        </w:tc>
        <w:tc>
          <w:tcPr>
            <w:tcW w:w="9218" w:type="dxa"/>
            <w:gridSpan w:val="3"/>
          </w:tcPr>
          <w:p w14:paraId="54F36B9A" w14:textId="77777777" w:rsidR="00A915F8" w:rsidRPr="00E908EF" w:rsidRDefault="00A915F8" w:rsidP="00E908EF">
            <w:pPr>
              <w:spacing w:line="360" w:lineRule="auto"/>
            </w:pPr>
          </w:p>
        </w:tc>
      </w:tr>
      <w:tr w:rsidR="00833F27" w:rsidRPr="00E908EF" w14:paraId="2F251899" w14:textId="77777777" w:rsidTr="00870EC9">
        <w:trPr>
          <w:trHeight w:val="495"/>
        </w:trPr>
        <w:tc>
          <w:tcPr>
            <w:tcW w:w="4618" w:type="dxa"/>
            <w:vMerge/>
          </w:tcPr>
          <w:p w14:paraId="1C58EA90" w14:textId="77777777" w:rsidR="00A915F8" w:rsidRPr="00E908EF" w:rsidRDefault="00A915F8" w:rsidP="00E908EF">
            <w:pPr>
              <w:spacing w:line="360" w:lineRule="auto"/>
              <w:ind w:left="908"/>
            </w:pPr>
          </w:p>
        </w:tc>
        <w:tc>
          <w:tcPr>
            <w:tcW w:w="1673" w:type="dxa"/>
          </w:tcPr>
          <w:p w14:paraId="1A2B5CE6" w14:textId="615BF10A" w:rsidR="00A915F8" w:rsidRPr="00E908EF" w:rsidRDefault="00A915F8" w:rsidP="00E908EF">
            <w:pPr>
              <w:spacing w:line="360" w:lineRule="auto"/>
              <w:rPr>
                <w:b/>
                <w:bCs/>
              </w:rPr>
            </w:pPr>
          </w:p>
        </w:tc>
        <w:tc>
          <w:tcPr>
            <w:tcW w:w="9218" w:type="dxa"/>
            <w:gridSpan w:val="3"/>
          </w:tcPr>
          <w:p w14:paraId="0C979B14" w14:textId="50964E69" w:rsidR="00A915F8" w:rsidRPr="00E908EF" w:rsidRDefault="00A915F8" w:rsidP="00E908EF">
            <w:pPr>
              <w:spacing w:line="360" w:lineRule="auto"/>
              <w:jc w:val="center"/>
              <w:rPr>
                <w:b/>
                <w:bCs/>
              </w:rPr>
            </w:pPr>
          </w:p>
        </w:tc>
      </w:tr>
      <w:tr w:rsidR="00833F27" w:rsidRPr="00E908EF" w14:paraId="3B122182" w14:textId="77777777" w:rsidTr="00870EC9">
        <w:trPr>
          <w:trHeight w:val="555"/>
        </w:trPr>
        <w:tc>
          <w:tcPr>
            <w:tcW w:w="4618" w:type="dxa"/>
            <w:vMerge w:val="restart"/>
          </w:tcPr>
          <w:p w14:paraId="69DB7892" w14:textId="6FD6D414" w:rsidR="00A915F8" w:rsidRPr="00E908EF" w:rsidRDefault="00A915F8" w:rsidP="00012A80">
            <w:pPr>
              <w:spacing w:line="360" w:lineRule="auto"/>
              <w:rPr>
                <w:b/>
                <w:bCs/>
              </w:rPr>
            </w:pPr>
            <w:r w:rsidRPr="00E908EF">
              <w:rPr>
                <w:b/>
                <w:bCs/>
              </w:rPr>
              <w:t>Rozmowy z rodzicami/opiekunami</w:t>
            </w:r>
            <w:r w:rsidR="00012A80">
              <w:rPr>
                <w:b/>
                <w:bCs/>
              </w:rPr>
              <w:t xml:space="preserve"> </w:t>
            </w:r>
            <w:r w:rsidRPr="00E908EF">
              <w:rPr>
                <w:b/>
                <w:bCs/>
              </w:rPr>
              <w:t>małoletniego</w:t>
            </w:r>
          </w:p>
          <w:p w14:paraId="23AD6071" w14:textId="77777777" w:rsidR="00A915F8" w:rsidRPr="00E908EF" w:rsidRDefault="00A915F8" w:rsidP="00E908EF">
            <w:pPr>
              <w:spacing w:line="360" w:lineRule="auto"/>
              <w:ind w:left="908"/>
              <w:jc w:val="both"/>
            </w:pPr>
          </w:p>
          <w:p w14:paraId="44B01444" w14:textId="77777777" w:rsidR="00A915F8" w:rsidRPr="00E908EF" w:rsidRDefault="00A915F8" w:rsidP="00E908EF">
            <w:pPr>
              <w:spacing w:line="360" w:lineRule="auto"/>
            </w:pPr>
          </w:p>
        </w:tc>
        <w:tc>
          <w:tcPr>
            <w:tcW w:w="1673" w:type="dxa"/>
          </w:tcPr>
          <w:p w14:paraId="3206475A" w14:textId="34A0EF7E" w:rsidR="00A915F8" w:rsidRPr="00E908EF" w:rsidRDefault="00A915F8" w:rsidP="00E908EF">
            <w:pPr>
              <w:spacing w:line="360" w:lineRule="auto"/>
              <w:jc w:val="center"/>
              <w:rPr>
                <w:b/>
                <w:bCs/>
              </w:rPr>
            </w:pPr>
            <w:r w:rsidRPr="00E908EF">
              <w:rPr>
                <w:b/>
                <w:bCs/>
              </w:rPr>
              <w:t>data</w:t>
            </w:r>
          </w:p>
        </w:tc>
        <w:tc>
          <w:tcPr>
            <w:tcW w:w="9218" w:type="dxa"/>
            <w:gridSpan w:val="3"/>
          </w:tcPr>
          <w:p w14:paraId="35EC0896" w14:textId="1B7FA242" w:rsidR="00A915F8" w:rsidRPr="00E908EF" w:rsidRDefault="00A915F8" w:rsidP="00E908EF">
            <w:pPr>
              <w:spacing w:line="360" w:lineRule="auto"/>
              <w:jc w:val="center"/>
              <w:rPr>
                <w:b/>
                <w:bCs/>
              </w:rPr>
            </w:pPr>
            <w:r w:rsidRPr="00E908EF">
              <w:rPr>
                <w:b/>
                <w:bCs/>
              </w:rPr>
              <w:t xml:space="preserve">streszczenie rozmowy/zachowania </w:t>
            </w:r>
          </w:p>
        </w:tc>
      </w:tr>
      <w:tr w:rsidR="00833F27" w:rsidRPr="00E908EF" w14:paraId="5AD63838" w14:textId="77777777" w:rsidTr="00870EC9">
        <w:trPr>
          <w:trHeight w:val="1965"/>
        </w:trPr>
        <w:tc>
          <w:tcPr>
            <w:tcW w:w="4618" w:type="dxa"/>
            <w:vMerge/>
          </w:tcPr>
          <w:p w14:paraId="2E88A3E1" w14:textId="77777777" w:rsidR="00A915F8" w:rsidRPr="00E908EF" w:rsidRDefault="00A915F8" w:rsidP="00E908EF">
            <w:pPr>
              <w:spacing w:line="360" w:lineRule="auto"/>
              <w:ind w:left="908"/>
            </w:pPr>
          </w:p>
        </w:tc>
        <w:tc>
          <w:tcPr>
            <w:tcW w:w="1673" w:type="dxa"/>
          </w:tcPr>
          <w:p w14:paraId="4B03ADC1" w14:textId="77777777" w:rsidR="00A915F8" w:rsidRPr="00E908EF" w:rsidRDefault="00A915F8" w:rsidP="00E908EF">
            <w:pPr>
              <w:spacing w:line="360" w:lineRule="auto"/>
            </w:pPr>
          </w:p>
        </w:tc>
        <w:tc>
          <w:tcPr>
            <w:tcW w:w="9218" w:type="dxa"/>
            <w:gridSpan w:val="3"/>
          </w:tcPr>
          <w:p w14:paraId="672D95BC" w14:textId="77777777" w:rsidR="00A915F8" w:rsidRPr="00E908EF" w:rsidRDefault="00A915F8" w:rsidP="00E908EF">
            <w:pPr>
              <w:spacing w:line="360" w:lineRule="auto"/>
            </w:pPr>
          </w:p>
        </w:tc>
      </w:tr>
      <w:tr w:rsidR="00FB1BF8" w:rsidRPr="00E908EF" w14:paraId="4DE04097" w14:textId="77777777" w:rsidTr="00870EC9">
        <w:trPr>
          <w:trHeight w:val="1755"/>
        </w:trPr>
        <w:tc>
          <w:tcPr>
            <w:tcW w:w="15509" w:type="dxa"/>
            <w:gridSpan w:val="5"/>
          </w:tcPr>
          <w:p w14:paraId="2F1AC38A" w14:textId="77777777" w:rsidR="00FB1BF8" w:rsidRPr="00E908EF" w:rsidRDefault="00FB1BF8" w:rsidP="00E908EF">
            <w:pPr>
              <w:spacing w:line="360" w:lineRule="auto"/>
              <w:ind w:left="908"/>
              <w:jc w:val="both"/>
            </w:pPr>
          </w:p>
          <w:p w14:paraId="6F9208BD" w14:textId="77777777" w:rsidR="00816DD0" w:rsidRDefault="00FB1BF8" w:rsidP="00E908EF">
            <w:pPr>
              <w:spacing w:line="360" w:lineRule="auto"/>
              <w:ind w:left="908"/>
              <w:jc w:val="both"/>
            </w:pPr>
            <w:r w:rsidRPr="00E908EF">
              <w:rPr>
                <w:b/>
                <w:bCs/>
              </w:rPr>
              <w:t>Forma podjętej interwencji *</w:t>
            </w:r>
            <w:r w:rsidRPr="00E908EF">
              <w:t xml:space="preserve">       - </w:t>
            </w:r>
          </w:p>
          <w:p w14:paraId="30CC4114" w14:textId="19E48A15" w:rsidR="00FB1BF8" w:rsidRPr="00E908EF" w:rsidRDefault="00FB1BF8" w:rsidP="00E908EF">
            <w:pPr>
              <w:spacing w:line="360" w:lineRule="auto"/>
              <w:ind w:left="908"/>
              <w:jc w:val="both"/>
            </w:pPr>
            <w:r w:rsidRPr="00E908EF">
              <w:t>wniosek do sądu rodzinnego o wgląd w sytuację małoletniego</w:t>
            </w:r>
          </w:p>
          <w:p w14:paraId="26E95BBB" w14:textId="5BFC91B7" w:rsidR="00FB1BF8" w:rsidRPr="00E908EF" w:rsidRDefault="00FB1BF8" w:rsidP="00E908EF">
            <w:pPr>
              <w:spacing w:line="360" w:lineRule="auto"/>
              <w:ind w:left="908"/>
              <w:jc w:val="both"/>
            </w:pPr>
            <w:r w:rsidRPr="00E908EF">
              <w:t>zawiadomienie o podejrzeniu popełnienia przestępstwa</w:t>
            </w:r>
          </w:p>
          <w:p w14:paraId="6170E900" w14:textId="51A4AC08" w:rsidR="00FB1BF8" w:rsidRPr="00E908EF" w:rsidRDefault="00FB1BF8" w:rsidP="00E908EF">
            <w:pPr>
              <w:spacing w:line="360" w:lineRule="auto"/>
              <w:ind w:left="908"/>
              <w:jc w:val="both"/>
            </w:pPr>
            <w:r w:rsidRPr="00E908EF">
              <w:t>wszczęcie procedury „Niebieskiej Karty”</w:t>
            </w:r>
          </w:p>
          <w:p w14:paraId="43A79D8F" w14:textId="036EEDC7" w:rsidR="00FB1BF8" w:rsidRPr="00E908EF" w:rsidRDefault="00FB1BF8" w:rsidP="00E908EF">
            <w:pPr>
              <w:spacing w:line="360" w:lineRule="auto"/>
              <w:ind w:left="908"/>
              <w:jc w:val="both"/>
            </w:pPr>
            <w:r w:rsidRPr="00E908EF">
              <w:lastRenderedPageBreak/>
              <w:t>inny rodzaj interwencji – jaki?</w:t>
            </w:r>
          </w:p>
          <w:p w14:paraId="5904C6EA" w14:textId="77777777" w:rsidR="00816DD0" w:rsidRDefault="00FB1BF8" w:rsidP="00E908EF">
            <w:pPr>
              <w:spacing w:line="360" w:lineRule="auto"/>
              <w:ind w:left="908"/>
              <w:jc w:val="both"/>
            </w:pPr>
            <w:r w:rsidRPr="00E908EF">
              <w:t xml:space="preserve"> </w:t>
            </w:r>
          </w:p>
          <w:p w14:paraId="10545AC2" w14:textId="06C1EF44" w:rsidR="00FB1BF8" w:rsidRPr="00E908EF" w:rsidRDefault="00FB1BF8" w:rsidP="00E908EF">
            <w:pPr>
              <w:spacing w:line="360" w:lineRule="auto"/>
              <w:ind w:left="908"/>
              <w:jc w:val="both"/>
            </w:pPr>
            <w:r w:rsidRPr="00E908EF">
              <w:t xml:space="preserve">                                                            </w:t>
            </w:r>
          </w:p>
          <w:p w14:paraId="60F5B9A8" w14:textId="372EBA71" w:rsidR="00FB1BF8" w:rsidRPr="00E908EF" w:rsidRDefault="00FB1BF8" w:rsidP="00E908EF">
            <w:pPr>
              <w:spacing w:line="360" w:lineRule="auto"/>
              <w:ind w:left="908"/>
              <w:jc w:val="both"/>
            </w:pPr>
            <w:r w:rsidRPr="00E908EF">
              <w:t xml:space="preserve">*zakreślić właściwe </w:t>
            </w:r>
          </w:p>
        </w:tc>
      </w:tr>
      <w:tr w:rsidR="005866ED" w:rsidRPr="00E908EF" w14:paraId="311284E4" w14:textId="77777777" w:rsidTr="00870EC9">
        <w:trPr>
          <w:trHeight w:val="960"/>
        </w:trPr>
        <w:tc>
          <w:tcPr>
            <w:tcW w:w="15509" w:type="dxa"/>
            <w:gridSpan w:val="5"/>
          </w:tcPr>
          <w:p w14:paraId="2E80FF90" w14:textId="77777777" w:rsidR="005866ED" w:rsidRPr="00E908EF" w:rsidRDefault="005866ED" w:rsidP="00E908EF">
            <w:pPr>
              <w:spacing w:line="360" w:lineRule="auto"/>
              <w:ind w:left="908"/>
            </w:pPr>
          </w:p>
          <w:p w14:paraId="29637D5C" w14:textId="77777777" w:rsidR="005866ED" w:rsidRPr="00E908EF" w:rsidRDefault="005866ED" w:rsidP="00E908EF">
            <w:pPr>
              <w:spacing w:line="360" w:lineRule="auto"/>
              <w:ind w:left="908"/>
              <w:rPr>
                <w:b/>
                <w:bCs/>
              </w:rPr>
            </w:pPr>
            <w:r w:rsidRPr="00E908EF">
              <w:rPr>
                <w:b/>
                <w:bCs/>
              </w:rPr>
              <w:t xml:space="preserve">Nazwa instytucji, organu, </w:t>
            </w:r>
          </w:p>
          <w:p w14:paraId="4765F7C0" w14:textId="4AAE079A" w:rsidR="005866ED" w:rsidRPr="00E908EF" w:rsidRDefault="005866ED" w:rsidP="00E908EF">
            <w:pPr>
              <w:spacing w:line="360" w:lineRule="auto"/>
              <w:ind w:left="908"/>
              <w:rPr>
                <w:b/>
                <w:bCs/>
              </w:rPr>
            </w:pPr>
            <w:r w:rsidRPr="00E908EF">
              <w:rPr>
                <w:b/>
                <w:bCs/>
              </w:rPr>
              <w:t>do którego zgłoszono/przekazano interwencje ,                                             data</w:t>
            </w:r>
          </w:p>
          <w:p w14:paraId="21721814" w14:textId="11B7EAD0" w:rsidR="005866ED" w:rsidRPr="00E908EF" w:rsidRDefault="005866ED" w:rsidP="00E908EF">
            <w:pPr>
              <w:spacing w:line="360" w:lineRule="auto"/>
              <w:ind w:left="908"/>
            </w:pPr>
          </w:p>
        </w:tc>
      </w:tr>
      <w:tr w:rsidR="00193207" w:rsidRPr="00E908EF" w14:paraId="75B3011B" w14:textId="77777777" w:rsidTr="00870EC9">
        <w:trPr>
          <w:trHeight w:val="819"/>
        </w:trPr>
        <w:tc>
          <w:tcPr>
            <w:tcW w:w="15509" w:type="dxa"/>
            <w:gridSpan w:val="5"/>
          </w:tcPr>
          <w:p w14:paraId="48D68F39" w14:textId="77777777" w:rsidR="00193207" w:rsidRPr="00E908EF" w:rsidRDefault="00193207" w:rsidP="00E908EF">
            <w:pPr>
              <w:spacing w:line="360" w:lineRule="auto"/>
              <w:ind w:left="908"/>
            </w:pPr>
            <w:r w:rsidRPr="00E908EF">
              <w:t xml:space="preserve"> </w:t>
            </w:r>
          </w:p>
          <w:p w14:paraId="3ADFDF38" w14:textId="342E6CE4" w:rsidR="00E22307" w:rsidRPr="00E908EF" w:rsidRDefault="00E22307" w:rsidP="00E908EF">
            <w:pPr>
              <w:spacing w:line="360" w:lineRule="auto"/>
              <w:ind w:left="908"/>
            </w:pPr>
            <w:r w:rsidRPr="00E908EF">
              <w:t>………………………………………………….                                         …………………………</w:t>
            </w:r>
          </w:p>
          <w:p w14:paraId="6A41543F" w14:textId="23DA68A2" w:rsidR="00193207" w:rsidRPr="00E908EF" w:rsidRDefault="00193207" w:rsidP="00E908EF">
            <w:pPr>
              <w:spacing w:line="360" w:lineRule="auto"/>
              <w:ind w:left="908"/>
              <w:rPr>
                <w:b/>
                <w:bCs/>
              </w:rPr>
            </w:pPr>
            <w:r w:rsidRPr="00E908EF">
              <w:rPr>
                <w:b/>
                <w:bCs/>
              </w:rPr>
              <w:t xml:space="preserve">Imię i nazwisko, stanowisko osoby przekazującej                                         </w:t>
            </w:r>
            <w:r w:rsidR="00E22307" w:rsidRPr="00E908EF">
              <w:rPr>
                <w:b/>
                <w:bCs/>
              </w:rPr>
              <w:t xml:space="preserve"> </w:t>
            </w:r>
            <w:r w:rsidRPr="00E908EF">
              <w:rPr>
                <w:b/>
                <w:bCs/>
              </w:rPr>
              <w:t xml:space="preserve">         </w:t>
            </w:r>
            <w:r w:rsidR="00E22307" w:rsidRPr="00E908EF">
              <w:rPr>
                <w:b/>
                <w:bCs/>
              </w:rPr>
              <w:t xml:space="preserve">     </w:t>
            </w:r>
            <w:r w:rsidRPr="00E908EF">
              <w:rPr>
                <w:b/>
                <w:bCs/>
              </w:rPr>
              <w:t>podpis</w:t>
            </w:r>
          </w:p>
          <w:p w14:paraId="011DF7AB" w14:textId="77777777" w:rsidR="00193207" w:rsidRPr="00E908EF" w:rsidRDefault="00193207" w:rsidP="00E908EF">
            <w:pPr>
              <w:spacing w:line="360" w:lineRule="auto"/>
              <w:ind w:left="908"/>
            </w:pPr>
          </w:p>
        </w:tc>
      </w:tr>
      <w:tr w:rsidR="00833F27" w:rsidRPr="00E908EF" w14:paraId="760F2831" w14:textId="2D689038" w:rsidTr="00870EC9">
        <w:trPr>
          <w:trHeight w:val="555"/>
        </w:trPr>
        <w:tc>
          <w:tcPr>
            <w:tcW w:w="6542" w:type="dxa"/>
            <w:gridSpan w:val="3"/>
            <w:vMerge w:val="restart"/>
          </w:tcPr>
          <w:p w14:paraId="603925AC" w14:textId="2968AF04" w:rsidR="00193207" w:rsidRPr="005E0AE8" w:rsidRDefault="00193207" w:rsidP="005E0AE8">
            <w:pPr>
              <w:spacing w:line="360" w:lineRule="auto"/>
              <w:ind w:left="908"/>
              <w:rPr>
                <w:b/>
                <w:bCs/>
              </w:rPr>
            </w:pPr>
            <w:r w:rsidRPr="00E908EF">
              <w:rPr>
                <w:b/>
                <w:bCs/>
              </w:rPr>
              <w:t>Efekty interwencji:</w:t>
            </w:r>
          </w:p>
          <w:p w14:paraId="6F4C92DC" w14:textId="77777777" w:rsidR="00193207" w:rsidRPr="00E908EF" w:rsidRDefault="00193207" w:rsidP="00E908EF">
            <w:pPr>
              <w:spacing w:line="360" w:lineRule="auto"/>
              <w:ind w:left="908"/>
            </w:pPr>
            <w:r w:rsidRPr="00E908EF">
              <w:t xml:space="preserve">- działania organów wymiaru sprawiedliwości, </w:t>
            </w:r>
          </w:p>
          <w:p w14:paraId="6308A4B9" w14:textId="300EF270" w:rsidR="00193207" w:rsidRPr="00E908EF" w:rsidRDefault="00193207" w:rsidP="005E0AE8">
            <w:pPr>
              <w:spacing w:line="360" w:lineRule="auto"/>
              <w:ind w:left="908"/>
            </w:pPr>
            <w:proofErr w:type="spellStart"/>
            <w:r w:rsidRPr="00E908EF">
              <w:t>MZiD</w:t>
            </w:r>
            <w:proofErr w:type="spellEnd"/>
            <w:r w:rsidRPr="00E908EF">
              <w:t xml:space="preserve">, MOPS , </w:t>
            </w:r>
            <w:proofErr w:type="spellStart"/>
            <w:r w:rsidRPr="00E908EF">
              <w:t>itp</w:t>
            </w:r>
            <w:proofErr w:type="spellEnd"/>
            <w:r w:rsidRPr="00E908EF">
              <w:t>… (jeśli przekazano wyniki)</w:t>
            </w:r>
          </w:p>
          <w:p w14:paraId="7F216D05" w14:textId="0F7E3A8D" w:rsidR="00193207" w:rsidRPr="00E908EF" w:rsidRDefault="00193207" w:rsidP="00E908EF">
            <w:pPr>
              <w:spacing w:line="360" w:lineRule="auto"/>
              <w:ind w:left="908"/>
            </w:pPr>
            <w:r w:rsidRPr="00E908EF">
              <w:t>- działania szkoły/ rodziców</w:t>
            </w:r>
          </w:p>
          <w:p w14:paraId="09190629" w14:textId="77777777" w:rsidR="00193207" w:rsidRPr="00E908EF" w:rsidRDefault="00193207" w:rsidP="00E908EF">
            <w:pPr>
              <w:spacing w:line="360" w:lineRule="auto"/>
              <w:ind w:left="908"/>
            </w:pPr>
          </w:p>
          <w:p w14:paraId="5705A5F0" w14:textId="77777777" w:rsidR="00193207" w:rsidRPr="00E908EF" w:rsidRDefault="00193207" w:rsidP="00E908EF">
            <w:pPr>
              <w:spacing w:line="360" w:lineRule="auto"/>
              <w:ind w:left="908"/>
            </w:pPr>
          </w:p>
          <w:p w14:paraId="500BF6FD" w14:textId="57007655" w:rsidR="00193207" w:rsidRPr="00E908EF" w:rsidRDefault="00193207" w:rsidP="00E908EF">
            <w:pPr>
              <w:spacing w:line="360" w:lineRule="auto"/>
              <w:ind w:left="908"/>
            </w:pPr>
            <w:r w:rsidRPr="00E908EF">
              <w:t xml:space="preserve">- </w:t>
            </w:r>
          </w:p>
        </w:tc>
        <w:tc>
          <w:tcPr>
            <w:tcW w:w="2220" w:type="dxa"/>
          </w:tcPr>
          <w:p w14:paraId="4302AE23" w14:textId="039D54B5" w:rsidR="00193207" w:rsidRPr="00E908EF" w:rsidRDefault="00193207" w:rsidP="00E908EF">
            <w:pPr>
              <w:spacing w:line="360" w:lineRule="auto"/>
              <w:jc w:val="center"/>
              <w:rPr>
                <w:b/>
                <w:bCs/>
              </w:rPr>
            </w:pPr>
            <w:r w:rsidRPr="00E908EF">
              <w:rPr>
                <w:b/>
                <w:bCs/>
              </w:rPr>
              <w:t>data</w:t>
            </w:r>
          </w:p>
          <w:p w14:paraId="0DE5C6A7" w14:textId="77777777" w:rsidR="00193207" w:rsidRPr="00E908EF" w:rsidRDefault="00193207" w:rsidP="00E908EF">
            <w:pPr>
              <w:spacing w:line="360" w:lineRule="auto"/>
              <w:ind w:left="908"/>
            </w:pPr>
          </w:p>
        </w:tc>
        <w:tc>
          <w:tcPr>
            <w:tcW w:w="6747" w:type="dxa"/>
          </w:tcPr>
          <w:p w14:paraId="0012221C" w14:textId="4269ABCC" w:rsidR="00193207" w:rsidRPr="00E908EF" w:rsidRDefault="00193207" w:rsidP="00E908EF">
            <w:pPr>
              <w:spacing w:line="360" w:lineRule="auto"/>
              <w:jc w:val="center"/>
              <w:rPr>
                <w:b/>
                <w:bCs/>
              </w:rPr>
            </w:pPr>
            <w:r w:rsidRPr="00E908EF">
              <w:rPr>
                <w:b/>
                <w:bCs/>
              </w:rPr>
              <w:t>Działanie</w:t>
            </w:r>
          </w:p>
          <w:p w14:paraId="1F716D4B" w14:textId="0E80C6B9" w:rsidR="00193207" w:rsidRPr="00E908EF" w:rsidRDefault="00193207" w:rsidP="00E908EF">
            <w:pPr>
              <w:spacing w:line="360" w:lineRule="auto"/>
              <w:jc w:val="center"/>
              <w:rPr>
                <w:b/>
                <w:bCs/>
              </w:rPr>
            </w:pPr>
            <w:r w:rsidRPr="00E908EF">
              <w:rPr>
                <w:b/>
                <w:bCs/>
              </w:rPr>
              <w:t xml:space="preserve">Efekty </w:t>
            </w:r>
          </w:p>
        </w:tc>
      </w:tr>
      <w:tr w:rsidR="00833F27" w:rsidRPr="00E908EF" w14:paraId="5C75C6BC" w14:textId="77777777" w:rsidTr="00870EC9">
        <w:trPr>
          <w:trHeight w:val="660"/>
        </w:trPr>
        <w:tc>
          <w:tcPr>
            <w:tcW w:w="6542" w:type="dxa"/>
            <w:gridSpan w:val="3"/>
            <w:vMerge/>
          </w:tcPr>
          <w:p w14:paraId="497C5E97" w14:textId="77777777" w:rsidR="00193207" w:rsidRPr="00E908EF" w:rsidRDefault="00193207" w:rsidP="00E908EF">
            <w:pPr>
              <w:spacing w:line="360" w:lineRule="auto"/>
              <w:ind w:left="908"/>
            </w:pPr>
          </w:p>
        </w:tc>
        <w:tc>
          <w:tcPr>
            <w:tcW w:w="2220" w:type="dxa"/>
          </w:tcPr>
          <w:p w14:paraId="43459707" w14:textId="77777777" w:rsidR="00193207" w:rsidRPr="00E908EF" w:rsidRDefault="00193207" w:rsidP="00E908EF">
            <w:pPr>
              <w:spacing w:line="360" w:lineRule="auto"/>
            </w:pPr>
          </w:p>
        </w:tc>
        <w:tc>
          <w:tcPr>
            <w:tcW w:w="6747" w:type="dxa"/>
          </w:tcPr>
          <w:p w14:paraId="5FBFCF04" w14:textId="77777777" w:rsidR="00193207" w:rsidRPr="00E908EF" w:rsidRDefault="00193207" w:rsidP="00E908EF">
            <w:pPr>
              <w:spacing w:line="360" w:lineRule="auto"/>
            </w:pPr>
          </w:p>
        </w:tc>
      </w:tr>
      <w:tr w:rsidR="00833F27" w:rsidRPr="00E908EF" w14:paraId="713F165E" w14:textId="77777777" w:rsidTr="00870EC9">
        <w:trPr>
          <w:trHeight w:val="750"/>
        </w:trPr>
        <w:tc>
          <w:tcPr>
            <w:tcW w:w="6542" w:type="dxa"/>
            <w:gridSpan w:val="3"/>
            <w:vMerge/>
          </w:tcPr>
          <w:p w14:paraId="658AE926" w14:textId="77777777" w:rsidR="00193207" w:rsidRPr="00E908EF" w:rsidRDefault="00193207" w:rsidP="00E908EF">
            <w:pPr>
              <w:spacing w:line="360" w:lineRule="auto"/>
              <w:ind w:left="908"/>
            </w:pPr>
          </w:p>
        </w:tc>
        <w:tc>
          <w:tcPr>
            <w:tcW w:w="2220" w:type="dxa"/>
          </w:tcPr>
          <w:p w14:paraId="1D1F3C56" w14:textId="77777777" w:rsidR="00193207" w:rsidRPr="00E908EF" w:rsidRDefault="00193207" w:rsidP="00E908EF">
            <w:pPr>
              <w:spacing w:line="360" w:lineRule="auto"/>
            </w:pPr>
          </w:p>
        </w:tc>
        <w:tc>
          <w:tcPr>
            <w:tcW w:w="6747" w:type="dxa"/>
          </w:tcPr>
          <w:p w14:paraId="525A6770" w14:textId="77777777" w:rsidR="00193207" w:rsidRPr="00E908EF" w:rsidRDefault="00193207" w:rsidP="00E908EF">
            <w:pPr>
              <w:spacing w:line="360" w:lineRule="auto"/>
            </w:pPr>
          </w:p>
        </w:tc>
      </w:tr>
      <w:tr w:rsidR="00833F27" w:rsidRPr="00E908EF" w14:paraId="39AB54C5" w14:textId="77777777" w:rsidTr="00870EC9">
        <w:trPr>
          <w:trHeight w:val="750"/>
        </w:trPr>
        <w:tc>
          <w:tcPr>
            <w:tcW w:w="6542" w:type="dxa"/>
            <w:gridSpan w:val="3"/>
            <w:vMerge/>
          </w:tcPr>
          <w:p w14:paraId="3A4D57B1" w14:textId="77777777" w:rsidR="00193207" w:rsidRPr="00E908EF" w:rsidRDefault="00193207" w:rsidP="00E908EF">
            <w:pPr>
              <w:spacing w:line="360" w:lineRule="auto"/>
              <w:ind w:left="908"/>
            </w:pPr>
          </w:p>
        </w:tc>
        <w:tc>
          <w:tcPr>
            <w:tcW w:w="2220" w:type="dxa"/>
          </w:tcPr>
          <w:p w14:paraId="442A02EF" w14:textId="77777777" w:rsidR="00193207" w:rsidRPr="00E908EF" w:rsidRDefault="00193207" w:rsidP="00E908EF">
            <w:pPr>
              <w:spacing w:line="360" w:lineRule="auto"/>
            </w:pPr>
          </w:p>
        </w:tc>
        <w:tc>
          <w:tcPr>
            <w:tcW w:w="6747" w:type="dxa"/>
          </w:tcPr>
          <w:p w14:paraId="1ABF584D" w14:textId="77777777" w:rsidR="00193207" w:rsidRPr="00E908EF" w:rsidRDefault="00193207" w:rsidP="00E908EF">
            <w:pPr>
              <w:spacing w:line="360" w:lineRule="auto"/>
            </w:pPr>
          </w:p>
        </w:tc>
      </w:tr>
    </w:tbl>
    <w:p w14:paraId="6C068328" w14:textId="77777777" w:rsidR="00193207" w:rsidRPr="00E908EF" w:rsidRDefault="00193207" w:rsidP="00E908EF">
      <w:pPr>
        <w:spacing w:line="360" w:lineRule="auto"/>
      </w:pPr>
    </w:p>
    <w:p w14:paraId="75EEBC5D" w14:textId="0DAB034B" w:rsidR="00193207" w:rsidRPr="00E908EF" w:rsidRDefault="00193207" w:rsidP="00E908EF">
      <w:pPr>
        <w:spacing w:line="360" w:lineRule="auto"/>
        <w:rPr>
          <w:b/>
          <w:bCs/>
        </w:rPr>
      </w:pPr>
      <w:r w:rsidRPr="00E908EF">
        <w:rPr>
          <w:b/>
          <w:bCs/>
        </w:rPr>
        <w:t xml:space="preserve">Podpisy osób upoważnionych </w:t>
      </w:r>
    </w:p>
    <w:p w14:paraId="4096FB19" w14:textId="24EC3B74" w:rsidR="00AA0560" w:rsidRPr="001063D3" w:rsidRDefault="006D39AE" w:rsidP="00E52C2F">
      <w:pPr>
        <w:pStyle w:val="Nagwek1"/>
        <w:jc w:val="left"/>
        <w:rPr>
          <w:rFonts w:eastAsia="HG Mincho Light J"/>
          <w:sz w:val="22"/>
          <w:szCs w:val="22"/>
        </w:rPr>
      </w:pPr>
      <w:bookmarkStart w:id="31" w:name="_Toc172211087"/>
      <w:r w:rsidRPr="001063D3">
        <w:rPr>
          <w:rFonts w:eastAsia="HG Mincho Light J"/>
          <w:sz w:val="22"/>
          <w:szCs w:val="22"/>
        </w:rPr>
        <w:lastRenderedPageBreak/>
        <w:t>Załącznik 3</w:t>
      </w:r>
      <w:bookmarkEnd w:id="31"/>
    </w:p>
    <w:p w14:paraId="041D392C" w14:textId="41F47B31" w:rsidR="006D39AE" w:rsidRPr="001063D3" w:rsidRDefault="006D39AE" w:rsidP="001063D3">
      <w:pPr>
        <w:widowControl w:val="0"/>
        <w:suppressAutoHyphens/>
        <w:spacing w:line="360" w:lineRule="auto"/>
        <w:rPr>
          <w:rFonts w:eastAsia="HG Mincho Light J"/>
          <w:sz w:val="22"/>
          <w:szCs w:val="22"/>
        </w:rPr>
      </w:pPr>
      <w:r w:rsidRPr="001063D3">
        <w:rPr>
          <w:rFonts w:eastAsia="HG Mincho Light J"/>
          <w:color w:val="000000"/>
          <w:sz w:val="22"/>
          <w:szCs w:val="22"/>
        </w:rPr>
        <w:t xml:space="preserve">do </w:t>
      </w:r>
      <w:r w:rsidRPr="001063D3">
        <w:rPr>
          <w:rFonts w:eastAsia="HG Mincho Light J"/>
          <w:sz w:val="22"/>
          <w:szCs w:val="22"/>
        </w:rPr>
        <w:t>Zarządzenia Nr</w:t>
      </w:r>
      <w:r w:rsidR="00773976" w:rsidRPr="001063D3">
        <w:rPr>
          <w:rFonts w:eastAsia="HG Mincho Light J"/>
          <w:sz w:val="22"/>
          <w:szCs w:val="22"/>
        </w:rPr>
        <w:t xml:space="preserve"> 7/</w:t>
      </w:r>
      <w:r w:rsidRPr="001063D3">
        <w:rPr>
          <w:rFonts w:eastAsia="HG Mincho Light J"/>
          <w:sz w:val="22"/>
          <w:szCs w:val="22"/>
        </w:rPr>
        <w:t>202</w:t>
      </w:r>
      <w:r w:rsidR="00AA0560" w:rsidRPr="001063D3">
        <w:rPr>
          <w:rFonts w:eastAsia="HG Mincho Light J"/>
          <w:sz w:val="22"/>
          <w:szCs w:val="22"/>
        </w:rPr>
        <w:t>4</w:t>
      </w:r>
      <w:r w:rsidRPr="001063D3">
        <w:rPr>
          <w:rFonts w:eastAsia="HG Mincho Light J"/>
          <w:sz w:val="22"/>
          <w:szCs w:val="22"/>
        </w:rPr>
        <w:t xml:space="preserve">     </w:t>
      </w:r>
      <w:r w:rsidR="00773976" w:rsidRPr="001063D3">
        <w:rPr>
          <w:rFonts w:eastAsia="HG Mincho Light J"/>
          <w:sz w:val="22"/>
          <w:szCs w:val="22"/>
        </w:rPr>
        <w:t>Właściciela Przedszkola Niepublicznego</w:t>
      </w:r>
      <w:r w:rsidRPr="001063D3">
        <w:rPr>
          <w:rFonts w:eastAsia="HG Mincho Light J"/>
          <w:sz w:val="22"/>
          <w:szCs w:val="22"/>
        </w:rPr>
        <w:t xml:space="preserve"> </w:t>
      </w:r>
      <w:r w:rsidR="00773976" w:rsidRPr="001063D3">
        <w:rPr>
          <w:rFonts w:eastAsia="HG Mincho Light J"/>
          <w:sz w:val="22"/>
          <w:szCs w:val="22"/>
        </w:rPr>
        <w:t>„Wyspa Skarbów” w Rzeszowie</w:t>
      </w:r>
      <w:r w:rsidRPr="001063D3">
        <w:rPr>
          <w:rFonts w:eastAsia="HG Mincho Light J"/>
          <w:sz w:val="22"/>
          <w:szCs w:val="22"/>
        </w:rPr>
        <w:t xml:space="preserve"> </w:t>
      </w:r>
      <w:r w:rsidR="00AA0560" w:rsidRPr="001063D3">
        <w:rPr>
          <w:rFonts w:eastAsia="HG Mincho Light J"/>
          <w:sz w:val="22"/>
          <w:szCs w:val="22"/>
        </w:rPr>
        <w:t>z</w:t>
      </w:r>
      <w:r w:rsidRPr="001063D3">
        <w:rPr>
          <w:rFonts w:eastAsia="HG Mincho Light J"/>
          <w:sz w:val="22"/>
          <w:szCs w:val="22"/>
        </w:rPr>
        <w:t xml:space="preserve"> dnia </w:t>
      </w:r>
      <w:r w:rsidR="00773976" w:rsidRPr="001063D3">
        <w:rPr>
          <w:rFonts w:eastAsia="HG Mincho Light J"/>
          <w:sz w:val="22"/>
          <w:szCs w:val="22"/>
        </w:rPr>
        <w:t xml:space="preserve">03 lipca 2024r </w:t>
      </w:r>
      <w:r w:rsidRPr="001063D3">
        <w:rPr>
          <w:rFonts w:eastAsia="HG Mincho Light J"/>
          <w:bCs/>
          <w:sz w:val="22"/>
          <w:szCs w:val="22"/>
          <w:u w:val="single"/>
        </w:rPr>
        <w:t>w sprawie:</w:t>
      </w:r>
      <w:r w:rsidRPr="001063D3">
        <w:rPr>
          <w:rFonts w:eastAsia="HG Mincho Light J"/>
          <w:bCs/>
          <w:sz w:val="22"/>
          <w:szCs w:val="22"/>
        </w:rPr>
        <w:t xml:space="preserve"> powołania Zespołu do spraw monitorowania realizacji  Standardów Ochrony Małoletnich przed Przemocą w   </w:t>
      </w:r>
      <w:r w:rsidR="00773976" w:rsidRPr="001063D3">
        <w:rPr>
          <w:rFonts w:eastAsia="HG Mincho Light J"/>
          <w:bCs/>
          <w:sz w:val="22"/>
          <w:szCs w:val="22"/>
        </w:rPr>
        <w:t>Przedszkolu Niepublicznym „Wyspa Skarbów’ w Rzeszowie</w:t>
      </w:r>
      <w:r w:rsidRPr="001063D3">
        <w:rPr>
          <w:rFonts w:eastAsia="HG Mincho Light J"/>
          <w:bCs/>
          <w:sz w:val="22"/>
          <w:szCs w:val="22"/>
        </w:rPr>
        <w:t xml:space="preserve">  oraz określenia wzoru </w:t>
      </w:r>
      <w:r w:rsidRPr="001063D3">
        <w:rPr>
          <w:bCs/>
          <w:sz w:val="22"/>
          <w:szCs w:val="22"/>
        </w:rPr>
        <w:t>Karty zgłoszenia przemocy lub podejrzenia przemocy wobec małoletniego oraz Karty interwencji i Rejestru interwencji.</w:t>
      </w:r>
    </w:p>
    <w:p w14:paraId="6CCCF69F" w14:textId="4810FCFE" w:rsidR="00296958" w:rsidRPr="00E908EF" w:rsidRDefault="006D39AE" w:rsidP="001D42EA">
      <w:pPr>
        <w:spacing w:line="360" w:lineRule="auto"/>
        <w:jc w:val="center"/>
        <w:rPr>
          <w:b/>
          <w:bCs/>
        </w:rPr>
      </w:pPr>
      <w:r w:rsidRPr="00E908EF">
        <w:rPr>
          <w:b/>
          <w:bCs/>
        </w:rPr>
        <w:t>REJESTR INTERWENCJI</w:t>
      </w:r>
    </w:p>
    <w:p w14:paraId="7F1A042A" w14:textId="77777777" w:rsidR="007F1681" w:rsidRDefault="007F1681" w:rsidP="007F1681">
      <w:pPr>
        <w:spacing w:before="100" w:beforeAutospacing="1" w:after="100" w:afterAutospacing="1"/>
        <w:jc w:val="both"/>
        <w:rPr>
          <w:rFonts w:cstheme="minorHAnsi"/>
          <w:b/>
        </w:rPr>
      </w:pPr>
      <w:r w:rsidRPr="008555DB">
        <w:rPr>
          <w:rFonts w:cstheme="minorHAnsi"/>
          <w:b/>
        </w:rPr>
        <w:t>Rejestr zdarzeń podejrzenia krzy</w:t>
      </w:r>
      <w:r>
        <w:rPr>
          <w:rFonts w:cstheme="minorHAnsi"/>
          <w:b/>
        </w:rPr>
        <w:t xml:space="preserve">wdzenia lub </w:t>
      </w:r>
      <w:r w:rsidRPr="008555DB">
        <w:rPr>
          <w:rFonts w:cstheme="minorHAnsi"/>
          <w:b/>
        </w:rPr>
        <w:t>krzywdzenia małoletnich</w:t>
      </w:r>
    </w:p>
    <w:tbl>
      <w:tblPr>
        <w:tblStyle w:val="Tabela-Siatka"/>
        <w:tblW w:w="16234" w:type="dxa"/>
        <w:tblInd w:w="-998" w:type="dxa"/>
        <w:tblLook w:val="04A0" w:firstRow="1" w:lastRow="0" w:firstColumn="1" w:lastColumn="0" w:noHBand="0" w:noVBand="1"/>
      </w:tblPr>
      <w:tblGrid>
        <w:gridCol w:w="818"/>
        <w:gridCol w:w="2266"/>
        <w:gridCol w:w="2418"/>
        <w:gridCol w:w="2509"/>
        <w:gridCol w:w="2465"/>
        <w:gridCol w:w="2435"/>
        <w:gridCol w:w="1594"/>
        <w:gridCol w:w="1729"/>
      </w:tblGrid>
      <w:tr w:rsidR="00002DC3" w14:paraId="306B70C5" w14:textId="77777777" w:rsidTr="00002DC3">
        <w:trPr>
          <w:trHeight w:val="1795"/>
        </w:trPr>
        <w:tc>
          <w:tcPr>
            <w:tcW w:w="818" w:type="dxa"/>
          </w:tcPr>
          <w:p w14:paraId="241EBD10" w14:textId="77777777" w:rsidR="007F1681" w:rsidRDefault="007F1681" w:rsidP="00FB5D23">
            <w:pPr>
              <w:spacing w:before="100" w:beforeAutospacing="1" w:after="100" w:afterAutospacing="1"/>
              <w:jc w:val="both"/>
              <w:rPr>
                <w:rFonts w:eastAsia="Times New Roman" w:cstheme="minorHAnsi"/>
                <w:lang w:eastAsia="pl-PL"/>
              </w:rPr>
            </w:pPr>
            <w:r>
              <w:rPr>
                <w:rFonts w:eastAsia="Times New Roman" w:cstheme="minorHAnsi"/>
                <w:lang w:eastAsia="pl-PL"/>
              </w:rPr>
              <w:t>L.p.</w:t>
            </w:r>
          </w:p>
        </w:tc>
        <w:tc>
          <w:tcPr>
            <w:tcW w:w="2266" w:type="dxa"/>
          </w:tcPr>
          <w:p w14:paraId="4A47E7C1" w14:textId="5B61B4C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I</w:t>
            </w:r>
            <w:r w:rsidRPr="00F07396">
              <w:rPr>
                <w:rFonts w:eastAsia="Times New Roman" w:cstheme="minorHAnsi"/>
                <w:lang w:eastAsia="pl-PL"/>
              </w:rPr>
              <w:t>mię i</w:t>
            </w:r>
            <w:r>
              <w:rPr>
                <w:rFonts w:eastAsia="Times New Roman" w:cstheme="minorHAnsi"/>
                <w:lang w:eastAsia="pl-PL"/>
              </w:rPr>
              <w:t> n</w:t>
            </w:r>
            <w:r w:rsidRPr="00F07396">
              <w:rPr>
                <w:rFonts w:eastAsia="Times New Roman" w:cstheme="minorHAnsi"/>
                <w:lang w:eastAsia="pl-PL"/>
              </w:rPr>
              <w:t>azwisko</w:t>
            </w:r>
            <w:r>
              <w:rPr>
                <w:rFonts w:eastAsia="Times New Roman" w:cstheme="minorHAnsi"/>
                <w:lang w:eastAsia="pl-PL"/>
              </w:rPr>
              <w:t xml:space="preserve"> małoletniego</w:t>
            </w:r>
            <w:r>
              <w:rPr>
                <w:rFonts w:eastAsia="Times New Roman" w:cstheme="minorHAnsi"/>
                <w:lang w:eastAsia="pl-PL"/>
              </w:rPr>
              <w:t>, grupa</w:t>
            </w:r>
          </w:p>
        </w:tc>
        <w:tc>
          <w:tcPr>
            <w:tcW w:w="2418" w:type="dxa"/>
          </w:tcPr>
          <w:p w14:paraId="4392A1E4" w14:textId="7777777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Data i miejsce interwencji, osoba interweniująca</w:t>
            </w:r>
          </w:p>
        </w:tc>
        <w:tc>
          <w:tcPr>
            <w:tcW w:w="2509" w:type="dxa"/>
          </w:tcPr>
          <w:p w14:paraId="6B598C4E" w14:textId="4E61159A"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Rodzaj krzywdzenia, osoba krzywdząca lub podejrzana o krzywdzenie małoletniego</w:t>
            </w:r>
          </w:p>
        </w:tc>
        <w:tc>
          <w:tcPr>
            <w:tcW w:w="2465" w:type="dxa"/>
          </w:tcPr>
          <w:p w14:paraId="65687C6D" w14:textId="7777777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Zastosowane procedury i formy pomocy małoletniemu</w:t>
            </w:r>
          </w:p>
        </w:tc>
        <w:tc>
          <w:tcPr>
            <w:tcW w:w="2435" w:type="dxa"/>
          </w:tcPr>
          <w:p w14:paraId="747A579B" w14:textId="7777777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Powiadomione osoby, instytucje, organy zewnętrzne</w:t>
            </w:r>
          </w:p>
        </w:tc>
        <w:tc>
          <w:tcPr>
            <w:tcW w:w="1594" w:type="dxa"/>
          </w:tcPr>
          <w:p w14:paraId="147FD8BC" w14:textId="7777777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Uwagi</w:t>
            </w:r>
          </w:p>
        </w:tc>
        <w:tc>
          <w:tcPr>
            <w:tcW w:w="1726" w:type="dxa"/>
          </w:tcPr>
          <w:p w14:paraId="07AA6EDB" w14:textId="77777777" w:rsidR="007F1681" w:rsidRDefault="007F1681" w:rsidP="007F1681">
            <w:pPr>
              <w:spacing w:before="100" w:beforeAutospacing="1" w:after="100" w:afterAutospacing="1"/>
              <w:jc w:val="center"/>
              <w:rPr>
                <w:rFonts w:eastAsia="Times New Roman" w:cstheme="minorHAnsi"/>
                <w:lang w:eastAsia="pl-PL"/>
              </w:rPr>
            </w:pPr>
            <w:r>
              <w:rPr>
                <w:rFonts w:eastAsia="Times New Roman" w:cstheme="minorHAnsi"/>
                <w:lang w:eastAsia="pl-PL"/>
              </w:rPr>
              <w:t>Podpis dyrektora</w:t>
            </w:r>
          </w:p>
        </w:tc>
      </w:tr>
      <w:tr w:rsidR="00002DC3" w14:paraId="042C32D0" w14:textId="77777777" w:rsidTr="00002DC3">
        <w:trPr>
          <w:trHeight w:val="286"/>
        </w:trPr>
        <w:tc>
          <w:tcPr>
            <w:tcW w:w="818" w:type="dxa"/>
          </w:tcPr>
          <w:p w14:paraId="24D20BA9" w14:textId="77777777" w:rsidR="007F1681" w:rsidRDefault="007F1681" w:rsidP="00FB5D23">
            <w:pPr>
              <w:spacing w:before="100" w:beforeAutospacing="1" w:after="100" w:afterAutospacing="1"/>
              <w:jc w:val="both"/>
              <w:rPr>
                <w:rFonts w:eastAsia="Times New Roman" w:cstheme="minorHAnsi"/>
                <w:lang w:eastAsia="pl-PL"/>
              </w:rPr>
            </w:pPr>
            <w:r>
              <w:rPr>
                <w:rFonts w:eastAsia="Times New Roman" w:cstheme="minorHAnsi"/>
                <w:lang w:eastAsia="pl-PL"/>
              </w:rPr>
              <w:t>1</w:t>
            </w:r>
          </w:p>
        </w:tc>
        <w:tc>
          <w:tcPr>
            <w:tcW w:w="2266" w:type="dxa"/>
          </w:tcPr>
          <w:p w14:paraId="291620EC"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2</w:t>
            </w:r>
          </w:p>
        </w:tc>
        <w:tc>
          <w:tcPr>
            <w:tcW w:w="2418" w:type="dxa"/>
          </w:tcPr>
          <w:p w14:paraId="50F9BEFF"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3</w:t>
            </w:r>
          </w:p>
        </w:tc>
        <w:tc>
          <w:tcPr>
            <w:tcW w:w="2509" w:type="dxa"/>
          </w:tcPr>
          <w:p w14:paraId="18211E7F"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4</w:t>
            </w:r>
          </w:p>
        </w:tc>
        <w:tc>
          <w:tcPr>
            <w:tcW w:w="2465" w:type="dxa"/>
          </w:tcPr>
          <w:p w14:paraId="499BAA27" w14:textId="77777777" w:rsidR="007F1681" w:rsidRPr="00F07396"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5</w:t>
            </w:r>
          </w:p>
        </w:tc>
        <w:tc>
          <w:tcPr>
            <w:tcW w:w="2435" w:type="dxa"/>
          </w:tcPr>
          <w:p w14:paraId="73DB86F6"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6</w:t>
            </w:r>
          </w:p>
        </w:tc>
        <w:tc>
          <w:tcPr>
            <w:tcW w:w="1594" w:type="dxa"/>
          </w:tcPr>
          <w:p w14:paraId="47D581AE"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7</w:t>
            </w:r>
          </w:p>
        </w:tc>
        <w:tc>
          <w:tcPr>
            <w:tcW w:w="1726" w:type="dxa"/>
          </w:tcPr>
          <w:p w14:paraId="64DCC2DB" w14:textId="77777777" w:rsidR="007F1681" w:rsidRDefault="007F1681" w:rsidP="00FB5D23">
            <w:pPr>
              <w:spacing w:before="100" w:beforeAutospacing="1" w:after="100" w:afterAutospacing="1"/>
              <w:jc w:val="center"/>
              <w:rPr>
                <w:rFonts w:eastAsia="Times New Roman" w:cstheme="minorHAnsi"/>
                <w:lang w:eastAsia="pl-PL"/>
              </w:rPr>
            </w:pPr>
            <w:r>
              <w:rPr>
                <w:rFonts w:eastAsia="Times New Roman" w:cstheme="minorHAnsi"/>
                <w:lang w:eastAsia="pl-PL"/>
              </w:rPr>
              <w:t>8</w:t>
            </w:r>
          </w:p>
        </w:tc>
      </w:tr>
      <w:tr w:rsidR="007F1681" w14:paraId="322508E3" w14:textId="77777777" w:rsidTr="00002DC3">
        <w:trPr>
          <w:trHeight w:val="1434"/>
        </w:trPr>
        <w:tc>
          <w:tcPr>
            <w:tcW w:w="818" w:type="dxa"/>
          </w:tcPr>
          <w:p w14:paraId="2EA61494" w14:textId="77777777" w:rsidR="007F1681" w:rsidRDefault="007F1681" w:rsidP="00FB5D23">
            <w:pPr>
              <w:spacing w:before="100" w:beforeAutospacing="1" w:after="100" w:afterAutospacing="1"/>
              <w:jc w:val="both"/>
              <w:rPr>
                <w:rFonts w:eastAsia="Times New Roman" w:cstheme="minorHAnsi"/>
                <w:lang w:eastAsia="pl-PL"/>
              </w:rPr>
            </w:pPr>
          </w:p>
        </w:tc>
        <w:tc>
          <w:tcPr>
            <w:tcW w:w="15416" w:type="dxa"/>
            <w:gridSpan w:val="7"/>
            <w:vMerge w:val="restart"/>
          </w:tcPr>
          <w:p w14:paraId="4AB6EA13" w14:textId="77777777" w:rsidR="007F1681" w:rsidRDefault="007F1681" w:rsidP="00FB5D23">
            <w:pPr>
              <w:spacing w:before="100" w:beforeAutospacing="1" w:after="100" w:afterAutospacing="1"/>
              <w:jc w:val="center"/>
              <w:rPr>
                <w:rFonts w:eastAsia="Times New Roman" w:cstheme="minorHAnsi"/>
                <w:lang w:eastAsia="pl-PL"/>
              </w:rPr>
            </w:pPr>
          </w:p>
          <w:p w14:paraId="663ECA05" w14:textId="77777777" w:rsidR="007F1681" w:rsidRDefault="007F1681" w:rsidP="00FB5D23">
            <w:pPr>
              <w:spacing w:before="100" w:beforeAutospacing="1" w:after="100" w:afterAutospacing="1"/>
              <w:jc w:val="center"/>
              <w:rPr>
                <w:rFonts w:eastAsia="Times New Roman" w:cstheme="minorHAnsi"/>
                <w:lang w:eastAsia="pl-PL"/>
              </w:rPr>
            </w:pPr>
          </w:p>
          <w:p w14:paraId="11D909F8" w14:textId="77777777" w:rsidR="007F1681" w:rsidRDefault="007F1681" w:rsidP="00FB5D23">
            <w:pPr>
              <w:spacing w:before="100" w:beforeAutospacing="1" w:after="100" w:afterAutospacing="1"/>
              <w:jc w:val="center"/>
              <w:rPr>
                <w:rFonts w:eastAsia="Times New Roman" w:cstheme="minorHAnsi"/>
                <w:lang w:eastAsia="pl-PL"/>
              </w:rPr>
            </w:pPr>
          </w:p>
          <w:p w14:paraId="4E603500" w14:textId="77777777" w:rsidR="007F1681" w:rsidRDefault="007F1681" w:rsidP="00FB5D23">
            <w:pPr>
              <w:spacing w:before="100" w:beforeAutospacing="1" w:after="100" w:afterAutospacing="1"/>
              <w:jc w:val="center"/>
              <w:rPr>
                <w:rFonts w:eastAsia="Times New Roman" w:cstheme="minorHAnsi"/>
                <w:lang w:eastAsia="pl-PL"/>
              </w:rPr>
            </w:pPr>
          </w:p>
          <w:p w14:paraId="01B5AFC7" w14:textId="77777777" w:rsidR="007F1681" w:rsidRDefault="007F1681" w:rsidP="00FB5D23">
            <w:pPr>
              <w:spacing w:before="100" w:beforeAutospacing="1" w:after="100" w:afterAutospacing="1"/>
              <w:jc w:val="center"/>
              <w:rPr>
                <w:rFonts w:eastAsia="Times New Roman" w:cstheme="minorHAnsi"/>
                <w:lang w:eastAsia="pl-PL"/>
              </w:rPr>
            </w:pPr>
          </w:p>
        </w:tc>
      </w:tr>
      <w:tr w:rsidR="007F1681" w14:paraId="01A80DD1" w14:textId="77777777" w:rsidTr="00002DC3">
        <w:trPr>
          <w:trHeight w:val="1423"/>
        </w:trPr>
        <w:tc>
          <w:tcPr>
            <w:tcW w:w="818" w:type="dxa"/>
          </w:tcPr>
          <w:p w14:paraId="51D2AAA8" w14:textId="77777777" w:rsidR="007F1681" w:rsidRDefault="007F1681" w:rsidP="00FB5D23">
            <w:pPr>
              <w:spacing w:before="100" w:beforeAutospacing="1" w:after="100" w:afterAutospacing="1"/>
              <w:jc w:val="both"/>
              <w:rPr>
                <w:rFonts w:eastAsia="Times New Roman" w:cstheme="minorHAnsi"/>
                <w:lang w:eastAsia="pl-PL"/>
              </w:rPr>
            </w:pPr>
          </w:p>
        </w:tc>
        <w:tc>
          <w:tcPr>
            <w:tcW w:w="15416" w:type="dxa"/>
            <w:gridSpan w:val="7"/>
            <w:vMerge/>
          </w:tcPr>
          <w:p w14:paraId="6D376845" w14:textId="77777777" w:rsidR="007F1681" w:rsidRDefault="007F1681" w:rsidP="00FB5D23">
            <w:pPr>
              <w:spacing w:before="100" w:beforeAutospacing="1" w:after="100" w:afterAutospacing="1"/>
              <w:jc w:val="center"/>
              <w:rPr>
                <w:rFonts w:eastAsia="Times New Roman" w:cstheme="minorHAnsi"/>
                <w:lang w:eastAsia="pl-PL"/>
              </w:rPr>
            </w:pPr>
          </w:p>
        </w:tc>
      </w:tr>
    </w:tbl>
    <w:p w14:paraId="5DBC7682" w14:textId="77777777" w:rsidR="001063D3" w:rsidRDefault="001063D3" w:rsidP="001063D3">
      <w:pPr>
        <w:tabs>
          <w:tab w:val="right" w:leader="dot" w:pos="3402"/>
          <w:tab w:val="left" w:pos="5670"/>
          <w:tab w:val="right" w:leader="dot" w:pos="9072"/>
        </w:tabs>
        <w:autoSpaceDE w:val="0"/>
        <w:spacing w:line="360" w:lineRule="auto"/>
        <w:rPr>
          <w:rFonts w:eastAsia="Calibri"/>
          <w:lang w:eastAsia="zh-CN"/>
        </w:rPr>
      </w:pPr>
    </w:p>
    <w:p w14:paraId="575DD8DF" w14:textId="0DE322D8" w:rsidR="001063D3" w:rsidRPr="00E908EF" w:rsidRDefault="001063D3" w:rsidP="001063D3">
      <w:pPr>
        <w:tabs>
          <w:tab w:val="right" w:leader="dot" w:pos="3402"/>
          <w:tab w:val="left" w:pos="5670"/>
          <w:tab w:val="right" w:leader="dot" w:pos="9072"/>
        </w:tabs>
        <w:autoSpaceDE w:val="0"/>
        <w:spacing w:line="360" w:lineRule="auto"/>
        <w:rPr>
          <w:rFonts w:eastAsia="Calibri"/>
          <w:lang w:eastAsia="zh-CN"/>
        </w:rPr>
      </w:pPr>
      <w:r w:rsidRPr="00E908EF">
        <w:rPr>
          <w:rFonts w:eastAsia="Calibri"/>
          <w:lang w:eastAsia="zh-CN"/>
        </w:rPr>
        <w:tab/>
      </w:r>
      <w:r w:rsidRPr="00E908EF">
        <w:rPr>
          <w:rFonts w:eastAsia="Calibri"/>
          <w:lang w:eastAsia="zh-CN"/>
        </w:rPr>
        <w:tab/>
      </w:r>
      <w:r w:rsidRPr="00E908EF">
        <w:rPr>
          <w:rFonts w:eastAsia="Calibri"/>
          <w:lang w:eastAsia="zh-CN"/>
        </w:rPr>
        <w:tab/>
      </w:r>
    </w:p>
    <w:p w14:paraId="4E8ECD11" w14:textId="3FC32E04" w:rsidR="001063D3" w:rsidRDefault="001063D3" w:rsidP="001063D3">
      <w:pPr>
        <w:spacing w:before="100" w:beforeAutospacing="1" w:after="100" w:afterAutospacing="1"/>
        <w:jc w:val="both"/>
        <w:rPr>
          <w:rFonts w:cstheme="minorHAnsi"/>
          <w:b/>
        </w:rPr>
      </w:pPr>
      <w:r w:rsidRPr="00E908EF">
        <w:rPr>
          <w:rFonts w:eastAsia="Calibri"/>
          <w:i/>
          <w:lang w:eastAsia="zh-CN"/>
        </w:rPr>
        <w:tab/>
        <w:t>(pieczęć placówki)</w:t>
      </w:r>
      <w:r w:rsidRPr="00E908EF">
        <w:rPr>
          <w:rFonts w:eastAsia="Calibri"/>
          <w:i/>
          <w:lang w:eastAsia="zh-CN"/>
        </w:rPr>
        <w:tab/>
      </w:r>
      <w:r>
        <w:rPr>
          <w:rFonts w:eastAsia="Calibri"/>
          <w:i/>
          <w:lang w:eastAsia="zh-CN"/>
        </w:rPr>
        <w:t xml:space="preserve"> </w:t>
      </w:r>
      <w:r>
        <w:rPr>
          <w:rFonts w:eastAsia="Calibri"/>
          <w:i/>
          <w:lang w:eastAsia="zh-CN"/>
        </w:rPr>
        <w:tab/>
      </w:r>
      <w:r>
        <w:rPr>
          <w:rFonts w:eastAsia="Calibri"/>
          <w:i/>
          <w:lang w:eastAsia="zh-CN"/>
        </w:rPr>
        <w:tab/>
      </w:r>
      <w:r>
        <w:rPr>
          <w:rFonts w:eastAsia="Calibri"/>
          <w:i/>
          <w:lang w:eastAsia="zh-CN"/>
        </w:rPr>
        <w:tab/>
      </w:r>
      <w:r>
        <w:rPr>
          <w:rFonts w:eastAsia="Calibri"/>
          <w:i/>
          <w:lang w:eastAsia="zh-CN"/>
        </w:rPr>
        <w:tab/>
      </w:r>
      <w:r>
        <w:rPr>
          <w:rFonts w:eastAsia="Calibri"/>
          <w:i/>
          <w:lang w:eastAsia="zh-CN"/>
        </w:rPr>
        <w:tab/>
      </w:r>
      <w:r>
        <w:rPr>
          <w:rFonts w:eastAsia="Calibri"/>
          <w:i/>
          <w:lang w:eastAsia="zh-CN"/>
        </w:rPr>
        <w:tab/>
      </w:r>
      <w:r>
        <w:rPr>
          <w:rFonts w:eastAsia="Calibri"/>
          <w:i/>
          <w:lang w:eastAsia="zh-CN"/>
        </w:rPr>
        <w:tab/>
      </w:r>
      <w:r>
        <w:rPr>
          <w:rFonts w:eastAsia="Calibri"/>
          <w:i/>
          <w:lang w:eastAsia="zh-CN"/>
        </w:rPr>
        <w:tab/>
        <w:t xml:space="preserve">                                                                         </w:t>
      </w:r>
      <w:r w:rsidRPr="00E908EF">
        <w:rPr>
          <w:rFonts w:eastAsia="Calibri"/>
          <w:i/>
          <w:lang w:eastAsia="zh-CN"/>
        </w:rPr>
        <w:t>(miejscowość, data</w:t>
      </w:r>
      <w:r>
        <w:rPr>
          <w:rFonts w:eastAsia="Calibri"/>
          <w:i/>
          <w:lang w:eastAsia="zh-CN"/>
        </w:rPr>
        <w:t>)</w:t>
      </w:r>
    </w:p>
    <w:p w14:paraId="45841FF1" w14:textId="640E2660" w:rsidR="0017495F" w:rsidRPr="001063D3" w:rsidRDefault="007F1681" w:rsidP="001063D3">
      <w:pPr>
        <w:spacing w:before="100" w:beforeAutospacing="1" w:after="100" w:afterAutospacing="1"/>
        <w:jc w:val="both"/>
        <w:rPr>
          <w:rFonts w:cstheme="minorHAnsi"/>
          <w:b/>
        </w:rPr>
      </w:pPr>
      <w:r w:rsidRPr="008555DB">
        <w:rPr>
          <w:rFonts w:cstheme="minorHAnsi"/>
          <w:b/>
        </w:rPr>
        <w:lastRenderedPageBreak/>
        <w:t>Rejestr zdarzeń podejrzenia krzy</w:t>
      </w:r>
      <w:r>
        <w:rPr>
          <w:rFonts w:cstheme="minorHAnsi"/>
          <w:b/>
        </w:rPr>
        <w:t xml:space="preserve">wdzenia lub </w:t>
      </w:r>
      <w:r w:rsidRPr="008555DB">
        <w:rPr>
          <w:rFonts w:cstheme="minorHAnsi"/>
          <w:b/>
        </w:rPr>
        <w:t>krzywdzenia małoletnic</w:t>
      </w:r>
      <w:r w:rsidR="001063D3">
        <w:rPr>
          <w:rFonts w:cstheme="minorHAnsi"/>
          <w:b/>
        </w:rPr>
        <w:t>h</w:t>
      </w:r>
    </w:p>
    <w:p w14:paraId="4F051D11" w14:textId="77777777" w:rsidR="00296958" w:rsidRPr="00E908EF" w:rsidRDefault="00296958" w:rsidP="00E908EF">
      <w:pPr>
        <w:autoSpaceDE w:val="0"/>
        <w:spacing w:line="360" w:lineRule="auto"/>
        <w:ind w:left="360"/>
        <w:jc w:val="center"/>
        <w:rPr>
          <w:rFonts w:eastAsia="Calibri"/>
          <w:b/>
          <w:lang w:eastAsia="zh-CN"/>
        </w:rPr>
      </w:pPr>
      <w:r w:rsidRPr="00E908EF">
        <w:rPr>
          <w:rFonts w:eastAsia="Calibri"/>
          <w:b/>
          <w:lang w:eastAsia="zh-CN"/>
        </w:rPr>
        <w:t>Upoważnienie</w:t>
      </w:r>
    </w:p>
    <w:p w14:paraId="1238E79A" w14:textId="77777777" w:rsidR="00296958" w:rsidRPr="00E908EF" w:rsidRDefault="00296958" w:rsidP="00E908EF">
      <w:pPr>
        <w:autoSpaceDE w:val="0"/>
        <w:spacing w:line="360" w:lineRule="auto"/>
        <w:rPr>
          <w:rFonts w:eastAsia="Calibri"/>
          <w:lang w:eastAsia="zh-CN"/>
        </w:rPr>
      </w:pPr>
    </w:p>
    <w:p w14:paraId="2C19AAEE" w14:textId="3FEEAA7A" w:rsidR="00296958" w:rsidRPr="00E908EF" w:rsidRDefault="00296958" w:rsidP="00E908EF">
      <w:pPr>
        <w:autoSpaceDE w:val="0"/>
        <w:spacing w:line="360" w:lineRule="auto"/>
        <w:jc w:val="both"/>
        <w:rPr>
          <w:rFonts w:eastAsia="Calibri"/>
          <w:lang w:eastAsia="zh-CN"/>
        </w:rPr>
      </w:pPr>
      <w:r w:rsidRPr="00E908EF">
        <w:rPr>
          <w:rFonts w:eastAsia="Calibri"/>
          <w:lang w:eastAsia="zh-CN"/>
        </w:rPr>
        <w:t xml:space="preserve">Na podstawie art. 22c ust. 1 pkt 5 </w:t>
      </w:r>
      <w:r w:rsidRPr="00E908EF">
        <w:rPr>
          <w:rFonts w:eastAsia="Calibri"/>
          <w:i/>
          <w:lang w:eastAsia="zh-CN"/>
        </w:rPr>
        <w:t>Ustawy z dnia 13 maja 2016 r. o przeciwdziałaniu zagrożeniom przestępczością na tle seksualnym i ochronie małoletnich</w:t>
      </w:r>
      <w:r w:rsidRPr="00E908EF">
        <w:rPr>
          <w:rFonts w:eastAsia="Calibri"/>
          <w:lang w:eastAsia="zh-CN"/>
        </w:rPr>
        <w:t xml:space="preserve"> (</w:t>
      </w:r>
      <w:proofErr w:type="spellStart"/>
      <w:r w:rsidRPr="00E908EF">
        <w:rPr>
          <w:rFonts w:eastAsia="Calibri"/>
          <w:lang w:eastAsia="zh-CN"/>
        </w:rPr>
        <w:t>t.j</w:t>
      </w:r>
      <w:proofErr w:type="spellEnd"/>
      <w:r w:rsidRPr="00E908EF">
        <w:rPr>
          <w:rFonts w:eastAsia="Calibri"/>
          <w:lang w:eastAsia="zh-CN"/>
        </w:rPr>
        <w:t xml:space="preserve">. Dz.U. z 2023 r. poz. 1304) oraz § 2 ust. 1 </w:t>
      </w:r>
      <w:r w:rsidRPr="00E908EF">
        <w:rPr>
          <w:rFonts w:eastAsia="Calibri"/>
          <w:i/>
          <w:lang w:eastAsia="zh-CN"/>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sidRPr="00E908EF">
        <w:rPr>
          <w:rFonts w:eastAsia="Calibri"/>
          <w:lang w:eastAsia="zh-CN"/>
        </w:rPr>
        <w:t xml:space="preserve"> upoważniam Panią/Pana ............................................... </w:t>
      </w:r>
      <w:r w:rsidR="008F7D57" w:rsidRPr="00E908EF">
        <w:rPr>
          <w:rFonts w:eastAsia="Calibri"/>
          <w:lang w:eastAsia="zh-CN"/>
        </w:rPr>
        <w:t xml:space="preserve"> stanowisko ……………………………………..</w:t>
      </w:r>
      <w:r w:rsidRPr="00E908EF">
        <w:rPr>
          <w:rFonts w:eastAsia="Calibri"/>
          <w:lang w:eastAsia="zh-CN"/>
        </w:rPr>
        <w:t>do przygotowania personelu placówki do stosowania standardów ochrony małoletnich.</w:t>
      </w:r>
    </w:p>
    <w:p w14:paraId="6FBF37D6" w14:textId="77777777" w:rsidR="00296958" w:rsidRPr="00E908EF" w:rsidRDefault="00296958" w:rsidP="00E908EF">
      <w:pPr>
        <w:autoSpaceDE w:val="0"/>
        <w:spacing w:line="360" w:lineRule="auto"/>
        <w:jc w:val="both"/>
        <w:rPr>
          <w:rFonts w:eastAsia="Calibri"/>
          <w:lang w:eastAsia="zh-CN"/>
        </w:rPr>
      </w:pPr>
    </w:p>
    <w:p w14:paraId="15CE029B" w14:textId="77777777" w:rsidR="00296958" w:rsidRPr="00E908EF" w:rsidRDefault="00296958" w:rsidP="00E908EF">
      <w:pPr>
        <w:autoSpaceDE w:val="0"/>
        <w:spacing w:line="360" w:lineRule="auto"/>
        <w:jc w:val="both"/>
        <w:rPr>
          <w:rFonts w:eastAsia="Calibri"/>
          <w:lang w:eastAsia="zh-CN"/>
        </w:rPr>
      </w:pPr>
    </w:p>
    <w:p w14:paraId="1B46C383" w14:textId="257E917D" w:rsidR="00296958" w:rsidRPr="00E908EF" w:rsidRDefault="00296958" w:rsidP="00001C3A">
      <w:pPr>
        <w:tabs>
          <w:tab w:val="left" w:pos="5670"/>
          <w:tab w:val="right" w:leader="dot" w:pos="9072"/>
        </w:tabs>
        <w:autoSpaceDE w:val="0"/>
        <w:spacing w:line="360" w:lineRule="auto"/>
        <w:jc w:val="both"/>
        <w:rPr>
          <w:rFonts w:eastAsia="Calibri"/>
          <w:lang w:eastAsia="zh-CN"/>
        </w:rPr>
      </w:pPr>
      <w:r w:rsidRPr="00E908EF">
        <w:rPr>
          <w:rFonts w:eastAsia="Calibri"/>
          <w:lang w:eastAsia="zh-CN"/>
        </w:rPr>
        <w:tab/>
      </w:r>
    </w:p>
    <w:p w14:paraId="04C72BD8" w14:textId="03A0324B" w:rsidR="00296958" w:rsidRDefault="00296958" w:rsidP="00E908EF">
      <w:pPr>
        <w:tabs>
          <w:tab w:val="center" w:pos="7371"/>
        </w:tabs>
        <w:autoSpaceDE w:val="0"/>
        <w:spacing w:line="360" w:lineRule="auto"/>
        <w:jc w:val="both"/>
        <w:rPr>
          <w:rFonts w:eastAsia="Calibri"/>
          <w:i/>
          <w:lang w:eastAsia="zh-CN"/>
        </w:rPr>
      </w:pPr>
      <w:r w:rsidRPr="00E908EF">
        <w:rPr>
          <w:rFonts w:eastAsia="Calibri"/>
          <w:i/>
          <w:lang w:eastAsia="zh-CN"/>
        </w:rPr>
        <w:t>(podpis dyrektora)</w:t>
      </w:r>
    </w:p>
    <w:p w14:paraId="6CBBB669" w14:textId="77777777" w:rsidR="00001C3A" w:rsidRPr="00E908EF" w:rsidRDefault="00001C3A" w:rsidP="00E908EF">
      <w:pPr>
        <w:tabs>
          <w:tab w:val="center" w:pos="7371"/>
        </w:tabs>
        <w:autoSpaceDE w:val="0"/>
        <w:spacing w:line="360" w:lineRule="auto"/>
        <w:jc w:val="both"/>
        <w:rPr>
          <w:rFonts w:eastAsia="Calibri"/>
          <w:i/>
          <w:lang w:eastAsia="zh-CN"/>
        </w:rPr>
      </w:pPr>
    </w:p>
    <w:p w14:paraId="67E9BA3C" w14:textId="7EFE0A74" w:rsidR="00296958" w:rsidRPr="00E908EF" w:rsidRDefault="00001C3A" w:rsidP="00E908EF">
      <w:pPr>
        <w:autoSpaceDE w:val="0"/>
        <w:spacing w:line="360" w:lineRule="auto"/>
        <w:jc w:val="both"/>
        <w:rPr>
          <w:rFonts w:eastAsia="Calibri"/>
          <w:lang w:eastAsia="zh-CN"/>
        </w:rPr>
      </w:pPr>
      <w:r>
        <w:rPr>
          <w:rFonts w:eastAsia="Calibri"/>
          <w:lang w:eastAsia="zh-CN"/>
        </w:rPr>
        <w:t>………………………………………………………………………………………………………………………………………………………….</w:t>
      </w:r>
    </w:p>
    <w:p w14:paraId="0C9A758E" w14:textId="77777777" w:rsidR="00296958" w:rsidRPr="00E908EF" w:rsidRDefault="00296958" w:rsidP="00E908EF">
      <w:pPr>
        <w:autoSpaceDE w:val="0"/>
        <w:spacing w:line="360" w:lineRule="auto"/>
        <w:rPr>
          <w:rFonts w:eastAsia="Calibri"/>
          <w:lang w:eastAsia="zh-CN"/>
        </w:rPr>
      </w:pPr>
      <w:r w:rsidRPr="00E908EF">
        <w:rPr>
          <w:rFonts w:eastAsia="Calibri"/>
          <w:lang w:eastAsia="zh-CN"/>
        </w:rPr>
        <w:t>Odebrałam/em:</w:t>
      </w:r>
    </w:p>
    <w:p w14:paraId="1C9C6F54" w14:textId="77777777" w:rsidR="00296958" w:rsidRPr="00E908EF" w:rsidRDefault="00296958" w:rsidP="00E908EF">
      <w:pPr>
        <w:autoSpaceDE w:val="0"/>
        <w:spacing w:line="360" w:lineRule="auto"/>
        <w:rPr>
          <w:rFonts w:eastAsia="Calibri"/>
          <w:lang w:eastAsia="zh-CN"/>
        </w:rPr>
      </w:pPr>
    </w:p>
    <w:p w14:paraId="38679978" w14:textId="77777777" w:rsidR="00296958" w:rsidRPr="00E908EF" w:rsidRDefault="00296958" w:rsidP="00E908EF">
      <w:pPr>
        <w:tabs>
          <w:tab w:val="right" w:leader="dot" w:pos="3402"/>
        </w:tabs>
        <w:autoSpaceDE w:val="0"/>
        <w:spacing w:line="360" w:lineRule="auto"/>
        <w:rPr>
          <w:rFonts w:eastAsia="Calibri"/>
          <w:lang w:eastAsia="zh-CN"/>
        </w:rPr>
      </w:pPr>
      <w:r w:rsidRPr="00E908EF">
        <w:rPr>
          <w:rFonts w:eastAsia="Calibri"/>
          <w:lang w:eastAsia="zh-CN"/>
        </w:rPr>
        <w:tab/>
      </w:r>
    </w:p>
    <w:p w14:paraId="79777405" w14:textId="77777777" w:rsidR="00296958" w:rsidRPr="00E908EF" w:rsidRDefault="00296958" w:rsidP="00E908EF">
      <w:pPr>
        <w:tabs>
          <w:tab w:val="center" w:pos="1701"/>
        </w:tabs>
        <w:autoSpaceDE w:val="0"/>
        <w:spacing w:line="360" w:lineRule="auto"/>
        <w:rPr>
          <w:rFonts w:eastAsia="Calibri"/>
          <w:i/>
          <w:lang w:eastAsia="zh-CN"/>
        </w:rPr>
        <w:sectPr w:rsidR="00296958" w:rsidRPr="00E908EF" w:rsidSect="00870EC9">
          <w:pgSz w:w="16838" w:h="11906" w:orient="landscape"/>
          <w:pgMar w:top="1417" w:right="1417" w:bottom="1417" w:left="1417" w:header="708" w:footer="708" w:gutter="0"/>
          <w:cols w:space="708"/>
          <w:docGrid w:linePitch="360"/>
        </w:sectPr>
      </w:pPr>
      <w:r w:rsidRPr="00E908EF">
        <w:rPr>
          <w:rFonts w:eastAsia="Calibri"/>
          <w:i/>
          <w:lang w:eastAsia="zh-CN"/>
        </w:rPr>
        <w:tab/>
        <w:t>(podpis upoważnionego)</w:t>
      </w:r>
    </w:p>
    <w:p w14:paraId="68100D8B" w14:textId="77777777" w:rsidR="000D72A8" w:rsidRPr="00E908EF" w:rsidRDefault="000D72A8" w:rsidP="00E908EF">
      <w:pPr>
        <w:tabs>
          <w:tab w:val="right" w:leader="dot" w:pos="3402"/>
          <w:tab w:val="left" w:pos="5670"/>
          <w:tab w:val="right" w:leader="dot" w:pos="9072"/>
        </w:tabs>
        <w:autoSpaceDE w:val="0"/>
        <w:spacing w:line="360" w:lineRule="auto"/>
        <w:rPr>
          <w:rFonts w:eastAsia="Calibri"/>
          <w:lang w:eastAsia="zh-CN"/>
        </w:rPr>
      </w:pPr>
      <w:bookmarkStart w:id="32" w:name="_Hlk156372587"/>
    </w:p>
    <w:p w14:paraId="421A27EF" w14:textId="6344F8F7" w:rsidR="00B57268" w:rsidRPr="00E908EF" w:rsidRDefault="00B57268" w:rsidP="00E908EF">
      <w:pPr>
        <w:tabs>
          <w:tab w:val="right" w:leader="dot" w:pos="3402"/>
          <w:tab w:val="left" w:pos="5670"/>
          <w:tab w:val="right" w:leader="dot" w:pos="9072"/>
        </w:tabs>
        <w:autoSpaceDE w:val="0"/>
        <w:spacing w:line="360" w:lineRule="auto"/>
        <w:rPr>
          <w:rFonts w:eastAsia="Calibri"/>
          <w:lang w:eastAsia="zh-CN"/>
        </w:rPr>
      </w:pPr>
      <w:r w:rsidRPr="00E908EF">
        <w:rPr>
          <w:rFonts w:eastAsia="Calibri"/>
          <w:lang w:eastAsia="zh-CN"/>
        </w:rPr>
        <w:tab/>
      </w:r>
      <w:r w:rsidRPr="00E908EF">
        <w:rPr>
          <w:rFonts w:eastAsia="Calibri"/>
          <w:lang w:eastAsia="zh-CN"/>
        </w:rPr>
        <w:tab/>
      </w:r>
      <w:r w:rsidRPr="00E908EF">
        <w:rPr>
          <w:rFonts w:eastAsia="Calibri"/>
          <w:lang w:eastAsia="zh-CN"/>
        </w:rPr>
        <w:tab/>
      </w:r>
    </w:p>
    <w:p w14:paraId="007AC363" w14:textId="77777777" w:rsidR="00B57268" w:rsidRPr="00E908EF" w:rsidRDefault="00B57268" w:rsidP="00E908EF">
      <w:pPr>
        <w:tabs>
          <w:tab w:val="center" w:pos="1701"/>
          <w:tab w:val="center" w:pos="7371"/>
        </w:tabs>
        <w:autoSpaceDE w:val="0"/>
        <w:spacing w:line="360" w:lineRule="auto"/>
        <w:jc w:val="both"/>
        <w:rPr>
          <w:rFonts w:eastAsia="Calibri"/>
          <w:i/>
          <w:lang w:eastAsia="zh-CN"/>
        </w:rPr>
      </w:pPr>
      <w:r w:rsidRPr="00E908EF">
        <w:rPr>
          <w:rFonts w:eastAsia="Calibri"/>
          <w:i/>
          <w:lang w:eastAsia="zh-CN"/>
        </w:rPr>
        <w:tab/>
        <w:t>(pieczęć placówki)</w:t>
      </w:r>
      <w:r w:rsidRPr="00E908EF">
        <w:rPr>
          <w:rFonts w:eastAsia="Calibri"/>
          <w:i/>
          <w:lang w:eastAsia="zh-CN"/>
        </w:rPr>
        <w:tab/>
        <w:t>(miejscowość, data)</w:t>
      </w:r>
    </w:p>
    <w:p w14:paraId="00A64BFD" w14:textId="6789273A" w:rsidR="00B57268" w:rsidRPr="00E908EF" w:rsidRDefault="000D72A8" w:rsidP="00E908EF">
      <w:pPr>
        <w:autoSpaceDE w:val="0"/>
        <w:spacing w:line="360" w:lineRule="auto"/>
        <w:rPr>
          <w:rFonts w:eastAsia="Calibri"/>
          <w:lang w:eastAsia="zh-CN"/>
        </w:rPr>
      </w:pPr>
      <w:r w:rsidRPr="00E908EF">
        <w:rPr>
          <w:rFonts w:eastAsia="Calibri"/>
          <w:lang w:eastAsia="zh-CN"/>
        </w:rPr>
        <w:t>L.dz.</w:t>
      </w:r>
    </w:p>
    <w:p w14:paraId="466DECA9" w14:textId="77777777" w:rsidR="00296958" w:rsidRPr="00E908EF" w:rsidRDefault="00296958" w:rsidP="00E908EF">
      <w:pPr>
        <w:autoSpaceDE w:val="0"/>
        <w:spacing w:line="360" w:lineRule="auto"/>
        <w:jc w:val="right"/>
        <w:rPr>
          <w:rFonts w:eastAsia="Calibri"/>
          <w:lang w:eastAsia="zh-CN"/>
        </w:rPr>
      </w:pPr>
    </w:p>
    <w:p w14:paraId="021CDEBF" w14:textId="77777777" w:rsidR="00296958" w:rsidRPr="00E908EF" w:rsidRDefault="00296958" w:rsidP="00E908EF">
      <w:pPr>
        <w:autoSpaceDE w:val="0"/>
        <w:spacing w:line="360" w:lineRule="auto"/>
        <w:jc w:val="right"/>
        <w:rPr>
          <w:rFonts w:eastAsia="Calibri"/>
          <w:lang w:eastAsia="zh-CN"/>
        </w:rPr>
      </w:pPr>
    </w:p>
    <w:p w14:paraId="289A0693" w14:textId="77777777" w:rsidR="00296958" w:rsidRPr="00E908EF" w:rsidRDefault="00296958" w:rsidP="00E908EF">
      <w:pPr>
        <w:autoSpaceDE w:val="0"/>
        <w:spacing w:line="360" w:lineRule="auto"/>
        <w:jc w:val="center"/>
        <w:rPr>
          <w:rFonts w:eastAsia="Calibri"/>
          <w:b/>
          <w:lang w:eastAsia="zh-CN"/>
        </w:rPr>
      </w:pPr>
      <w:r w:rsidRPr="00E908EF">
        <w:rPr>
          <w:rFonts w:eastAsia="Calibri"/>
          <w:b/>
          <w:lang w:eastAsia="zh-CN"/>
        </w:rPr>
        <w:t>Oświadczenie</w:t>
      </w:r>
    </w:p>
    <w:p w14:paraId="37FB104B" w14:textId="77777777" w:rsidR="00296958" w:rsidRPr="00E908EF" w:rsidRDefault="00296958" w:rsidP="00E908EF">
      <w:pPr>
        <w:autoSpaceDE w:val="0"/>
        <w:spacing w:line="360" w:lineRule="auto"/>
        <w:jc w:val="center"/>
        <w:rPr>
          <w:rFonts w:eastAsia="Calibri"/>
          <w:lang w:eastAsia="zh-CN"/>
        </w:rPr>
      </w:pPr>
    </w:p>
    <w:p w14:paraId="35ACE463" w14:textId="6C921852" w:rsidR="00296958" w:rsidRPr="00E908EF" w:rsidRDefault="00296958" w:rsidP="00E908EF">
      <w:pPr>
        <w:autoSpaceDE w:val="0"/>
        <w:spacing w:line="360" w:lineRule="auto"/>
        <w:jc w:val="both"/>
        <w:rPr>
          <w:rFonts w:eastAsia="Calibri"/>
          <w:lang w:eastAsia="zh-CN"/>
        </w:rPr>
      </w:pPr>
      <w:r w:rsidRPr="00E908EF">
        <w:rPr>
          <w:rFonts w:eastAsia="Calibri"/>
          <w:lang w:eastAsia="zh-CN"/>
        </w:rPr>
        <w:t xml:space="preserve">Oświadczam, że zapoznałam się / zapoznałem się </w:t>
      </w:r>
      <w:r w:rsidR="00D86744" w:rsidRPr="00E908EF">
        <w:rPr>
          <w:rFonts w:eastAsia="Calibri"/>
          <w:lang w:eastAsia="zh-CN"/>
        </w:rPr>
        <w:t xml:space="preserve"> z Procedurą „Niebieskiej Karty” oraz </w:t>
      </w:r>
      <w:r w:rsidRPr="00E908EF">
        <w:rPr>
          <w:rFonts w:eastAsia="Calibri"/>
          <w:lang w:eastAsia="zh-CN"/>
        </w:rPr>
        <w:t xml:space="preserve">ze </w:t>
      </w:r>
      <w:r w:rsidR="00D86744" w:rsidRPr="00E908EF">
        <w:rPr>
          <w:rFonts w:eastAsia="Calibri"/>
          <w:lang w:eastAsia="zh-CN"/>
        </w:rPr>
        <w:t>S</w:t>
      </w:r>
      <w:r w:rsidRPr="00E908EF">
        <w:rPr>
          <w:rFonts w:eastAsia="Calibri"/>
          <w:lang w:eastAsia="zh-CN"/>
        </w:rPr>
        <w:t xml:space="preserve">tandardami </w:t>
      </w:r>
      <w:r w:rsidR="00D86744" w:rsidRPr="00E908EF">
        <w:rPr>
          <w:rFonts w:eastAsia="Calibri"/>
          <w:lang w:eastAsia="zh-CN"/>
        </w:rPr>
        <w:t>O</w:t>
      </w:r>
      <w:r w:rsidRPr="00E908EF">
        <w:rPr>
          <w:rFonts w:eastAsia="Calibri"/>
          <w:lang w:eastAsia="zh-CN"/>
        </w:rPr>
        <w:t xml:space="preserve">chrony </w:t>
      </w:r>
      <w:r w:rsidR="00D86744" w:rsidRPr="00E908EF">
        <w:rPr>
          <w:rFonts w:eastAsia="Calibri"/>
          <w:lang w:eastAsia="zh-CN"/>
        </w:rPr>
        <w:t>M</w:t>
      </w:r>
      <w:r w:rsidRPr="00E908EF">
        <w:rPr>
          <w:rFonts w:eastAsia="Calibri"/>
          <w:lang w:eastAsia="zh-CN"/>
        </w:rPr>
        <w:t>ałoletnich</w:t>
      </w:r>
      <w:r w:rsidR="00D86744" w:rsidRPr="00E908EF">
        <w:rPr>
          <w:rFonts w:eastAsia="Calibri"/>
          <w:lang w:eastAsia="zh-CN"/>
        </w:rPr>
        <w:t xml:space="preserve"> przed Przemocą</w:t>
      </w:r>
      <w:r w:rsidRPr="00E908EF">
        <w:rPr>
          <w:rFonts w:eastAsia="Calibri"/>
          <w:lang w:eastAsia="zh-CN"/>
        </w:rPr>
        <w:t xml:space="preserve">, obowiązującymi w ............................................................ </w:t>
      </w:r>
      <w:r w:rsidRPr="00E908EF">
        <w:rPr>
          <w:rFonts w:eastAsia="Calibri"/>
          <w:i/>
          <w:lang w:eastAsia="zh-CN"/>
        </w:rPr>
        <w:t>(nazwa placówki)</w:t>
      </w:r>
      <w:r w:rsidRPr="00E908EF">
        <w:rPr>
          <w:rFonts w:eastAsia="Calibri"/>
          <w:lang w:eastAsia="zh-CN"/>
        </w:rPr>
        <w:t xml:space="preserve"> </w:t>
      </w:r>
      <w:r w:rsidR="00B93716" w:rsidRPr="00E908EF">
        <w:rPr>
          <w:rFonts w:eastAsia="Calibri"/>
          <w:lang w:eastAsia="zh-CN"/>
        </w:rPr>
        <w:t>, przyjmuję do stosowania,</w:t>
      </w:r>
      <w:r w:rsidRPr="00E908EF">
        <w:rPr>
          <w:rFonts w:eastAsia="Calibri"/>
          <w:lang w:eastAsia="zh-CN"/>
        </w:rPr>
        <w:t xml:space="preserve"> zostałam</w:t>
      </w:r>
      <w:r w:rsidR="00B93716" w:rsidRPr="00E908EF">
        <w:rPr>
          <w:rFonts w:eastAsia="Calibri"/>
          <w:lang w:eastAsia="zh-CN"/>
        </w:rPr>
        <w:t>/em</w:t>
      </w:r>
      <w:r w:rsidRPr="00E908EF">
        <w:rPr>
          <w:rFonts w:eastAsia="Calibri"/>
          <w:lang w:eastAsia="zh-CN"/>
        </w:rPr>
        <w:t xml:space="preserve"> poinstruowana / zostałem poinstruowany o konieczności i zasadach ich stosowania oraz odpowiedzialności karnej i dyscyplinarnej za ich niestosowanie.</w:t>
      </w:r>
    </w:p>
    <w:p w14:paraId="44C28D52" w14:textId="77777777" w:rsidR="00296958" w:rsidRPr="00E908EF" w:rsidRDefault="00296958" w:rsidP="00E908EF">
      <w:pPr>
        <w:autoSpaceDE w:val="0"/>
        <w:spacing w:line="360" w:lineRule="auto"/>
        <w:jc w:val="both"/>
        <w:rPr>
          <w:rFonts w:eastAsia="Calibri"/>
          <w:lang w:eastAsia="zh-CN"/>
        </w:rPr>
      </w:pPr>
    </w:p>
    <w:p w14:paraId="76B45715" w14:textId="77777777" w:rsidR="00296958" w:rsidRPr="00E908EF" w:rsidRDefault="00296958" w:rsidP="00E908EF">
      <w:pPr>
        <w:autoSpaceDE w:val="0"/>
        <w:spacing w:line="360" w:lineRule="auto"/>
        <w:jc w:val="both"/>
        <w:rPr>
          <w:rFonts w:eastAsia="Calibri"/>
          <w:lang w:eastAsia="zh-CN"/>
        </w:rPr>
      </w:pPr>
    </w:p>
    <w:p w14:paraId="7F7DA7BA" w14:textId="77777777" w:rsidR="00296958" w:rsidRPr="00E908EF" w:rsidRDefault="00296958" w:rsidP="00E908EF">
      <w:pPr>
        <w:tabs>
          <w:tab w:val="left" w:pos="5670"/>
          <w:tab w:val="right" w:leader="dot" w:pos="9072"/>
        </w:tabs>
        <w:autoSpaceDE w:val="0"/>
        <w:spacing w:line="360" w:lineRule="auto"/>
        <w:jc w:val="both"/>
        <w:rPr>
          <w:rFonts w:eastAsia="Calibri"/>
          <w:lang w:eastAsia="zh-CN"/>
        </w:rPr>
      </w:pPr>
      <w:r w:rsidRPr="00E908EF">
        <w:rPr>
          <w:rFonts w:eastAsia="Calibri"/>
          <w:lang w:eastAsia="zh-CN"/>
        </w:rPr>
        <w:tab/>
      </w:r>
      <w:r w:rsidRPr="00E908EF">
        <w:rPr>
          <w:rFonts w:eastAsia="Calibri"/>
          <w:lang w:eastAsia="zh-CN"/>
        </w:rPr>
        <w:tab/>
      </w:r>
    </w:p>
    <w:p w14:paraId="3976CB7A" w14:textId="69FA1934" w:rsidR="00296958" w:rsidRDefault="00296958" w:rsidP="00E908EF">
      <w:pPr>
        <w:spacing w:line="360" w:lineRule="auto"/>
        <w:ind w:left="1" w:firstLine="1"/>
        <w:jc w:val="center"/>
        <w:rPr>
          <w:rFonts w:eastAsia="Calibri"/>
          <w:i/>
          <w:lang w:eastAsia="zh-CN"/>
        </w:rPr>
      </w:pPr>
      <w:r w:rsidRPr="00E908EF">
        <w:rPr>
          <w:rFonts w:eastAsia="Calibri"/>
          <w:i/>
          <w:lang w:eastAsia="zh-CN"/>
        </w:rPr>
        <w:t xml:space="preserve">                                                                                                        (podpis pracownika</w:t>
      </w:r>
      <w:bookmarkEnd w:id="32"/>
    </w:p>
    <w:p w14:paraId="50E6A34E" w14:textId="77777777" w:rsidR="00084029" w:rsidRDefault="00084029" w:rsidP="00E908EF">
      <w:pPr>
        <w:spacing w:line="360" w:lineRule="auto"/>
        <w:ind w:left="1" w:firstLine="1"/>
        <w:jc w:val="center"/>
        <w:rPr>
          <w:rFonts w:eastAsia="Calibri"/>
          <w:i/>
          <w:lang w:eastAsia="zh-CN"/>
        </w:rPr>
      </w:pPr>
    </w:p>
    <w:p w14:paraId="021FD36B" w14:textId="77777777" w:rsidR="00084029" w:rsidRDefault="00084029" w:rsidP="00E908EF">
      <w:pPr>
        <w:spacing w:line="360" w:lineRule="auto"/>
        <w:ind w:left="1" w:firstLine="1"/>
        <w:jc w:val="center"/>
        <w:rPr>
          <w:rFonts w:eastAsia="Calibri"/>
          <w:i/>
          <w:lang w:eastAsia="zh-CN"/>
        </w:rPr>
      </w:pPr>
    </w:p>
    <w:p w14:paraId="1CEE6F69" w14:textId="77777777" w:rsidR="00E614EE" w:rsidRDefault="00E614EE" w:rsidP="00084029">
      <w:pPr>
        <w:spacing w:line="360" w:lineRule="auto"/>
        <w:ind w:left="1" w:firstLine="1"/>
        <w:rPr>
          <w:b/>
          <w:bCs/>
        </w:rPr>
      </w:pPr>
    </w:p>
    <w:p w14:paraId="3D885A85" w14:textId="77777777" w:rsidR="00E614EE" w:rsidRDefault="00E614EE" w:rsidP="00084029">
      <w:pPr>
        <w:spacing w:line="360" w:lineRule="auto"/>
        <w:ind w:left="1" w:firstLine="1"/>
        <w:rPr>
          <w:b/>
          <w:bCs/>
        </w:rPr>
      </w:pPr>
    </w:p>
    <w:p w14:paraId="73A23F69" w14:textId="77777777" w:rsidR="00E614EE" w:rsidRDefault="00E614EE" w:rsidP="00084029">
      <w:pPr>
        <w:spacing w:line="360" w:lineRule="auto"/>
        <w:ind w:left="1" w:firstLine="1"/>
        <w:rPr>
          <w:b/>
          <w:bCs/>
        </w:rPr>
      </w:pPr>
    </w:p>
    <w:p w14:paraId="4BD1D115" w14:textId="77777777" w:rsidR="00E614EE" w:rsidRDefault="00E614EE" w:rsidP="00084029">
      <w:pPr>
        <w:spacing w:line="360" w:lineRule="auto"/>
        <w:ind w:left="1" w:firstLine="1"/>
        <w:rPr>
          <w:b/>
          <w:bCs/>
        </w:rPr>
      </w:pPr>
    </w:p>
    <w:p w14:paraId="2E0926CF" w14:textId="77777777" w:rsidR="00E614EE" w:rsidRDefault="00E614EE" w:rsidP="00084029">
      <w:pPr>
        <w:spacing w:line="360" w:lineRule="auto"/>
        <w:ind w:left="1" w:firstLine="1"/>
        <w:rPr>
          <w:b/>
          <w:bCs/>
        </w:rPr>
      </w:pPr>
    </w:p>
    <w:p w14:paraId="3D078DCC" w14:textId="77777777" w:rsidR="00E614EE" w:rsidRDefault="00E614EE" w:rsidP="00084029">
      <w:pPr>
        <w:spacing w:line="360" w:lineRule="auto"/>
        <w:ind w:left="1" w:firstLine="1"/>
        <w:rPr>
          <w:b/>
          <w:bCs/>
        </w:rPr>
      </w:pPr>
    </w:p>
    <w:p w14:paraId="1C3BF753" w14:textId="77777777" w:rsidR="00E614EE" w:rsidRDefault="00E614EE" w:rsidP="00084029">
      <w:pPr>
        <w:spacing w:line="360" w:lineRule="auto"/>
        <w:ind w:left="1" w:firstLine="1"/>
        <w:rPr>
          <w:b/>
          <w:bCs/>
        </w:rPr>
      </w:pPr>
    </w:p>
    <w:p w14:paraId="688C70C9" w14:textId="77777777" w:rsidR="00E614EE" w:rsidRDefault="00E614EE" w:rsidP="00084029">
      <w:pPr>
        <w:spacing w:line="360" w:lineRule="auto"/>
        <w:ind w:left="1" w:firstLine="1"/>
        <w:rPr>
          <w:b/>
          <w:bCs/>
        </w:rPr>
      </w:pPr>
    </w:p>
    <w:p w14:paraId="3487384E" w14:textId="77777777" w:rsidR="00E614EE" w:rsidRDefault="00E614EE" w:rsidP="00084029">
      <w:pPr>
        <w:spacing w:line="360" w:lineRule="auto"/>
        <w:ind w:left="1" w:firstLine="1"/>
        <w:rPr>
          <w:b/>
          <w:bCs/>
        </w:rPr>
      </w:pPr>
    </w:p>
    <w:p w14:paraId="6E8D1197" w14:textId="77777777" w:rsidR="00E614EE" w:rsidRDefault="00E614EE" w:rsidP="00084029">
      <w:pPr>
        <w:spacing w:line="360" w:lineRule="auto"/>
        <w:ind w:left="1" w:firstLine="1"/>
        <w:rPr>
          <w:b/>
          <w:bCs/>
        </w:rPr>
      </w:pPr>
    </w:p>
    <w:p w14:paraId="6166F081" w14:textId="77777777" w:rsidR="00E614EE" w:rsidRDefault="00E614EE" w:rsidP="00084029">
      <w:pPr>
        <w:spacing w:line="360" w:lineRule="auto"/>
        <w:ind w:left="1" w:firstLine="1"/>
        <w:rPr>
          <w:b/>
          <w:bCs/>
        </w:rPr>
      </w:pPr>
    </w:p>
    <w:p w14:paraId="4AE1D52F" w14:textId="77777777" w:rsidR="00E614EE" w:rsidRDefault="00E614EE" w:rsidP="00084029">
      <w:pPr>
        <w:spacing w:line="360" w:lineRule="auto"/>
        <w:ind w:left="1" w:firstLine="1"/>
        <w:rPr>
          <w:b/>
          <w:bCs/>
        </w:rPr>
      </w:pPr>
    </w:p>
    <w:p w14:paraId="5745C2FF" w14:textId="77777777" w:rsidR="00E614EE" w:rsidRDefault="00E614EE" w:rsidP="00084029">
      <w:pPr>
        <w:spacing w:line="360" w:lineRule="auto"/>
        <w:ind w:left="1" w:firstLine="1"/>
        <w:rPr>
          <w:b/>
          <w:bCs/>
        </w:rPr>
      </w:pPr>
    </w:p>
    <w:p w14:paraId="55CBD354" w14:textId="77777777" w:rsidR="00E614EE" w:rsidRDefault="00E614EE" w:rsidP="00084029">
      <w:pPr>
        <w:spacing w:line="360" w:lineRule="auto"/>
        <w:ind w:left="1" w:firstLine="1"/>
        <w:rPr>
          <w:b/>
          <w:bCs/>
        </w:rPr>
      </w:pPr>
    </w:p>
    <w:p w14:paraId="506C450B" w14:textId="77777777" w:rsidR="00E614EE" w:rsidRDefault="00E614EE" w:rsidP="00084029">
      <w:pPr>
        <w:spacing w:line="360" w:lineRule="auto"/>
        <w:ind w:left="1" w:firstLine="1"/>
        <w:rPr>
          <w:b/>
          <w:bCs/>
        </w:rPr>
      </w:pPr>
    </w:p>
    <w:p w14:paraId="582B9AF3" w14:textId="77777777" w:rsidR="00DB2899" w:rsidRPr="00DB2899" w:rsidRDefault="00DB2899" w:rsidP="00DB2899">
      <w:pPr>
        <w:spacing w:line="360" w:lineRule="auto"/>
        <w:ind w:left="1" w:firstLine="1"/>
        <w:rPr>
          <w:rFonts w:eastAsiaTheme="majorEastAsia" w:cstheme="majorBidi"/>
          <w:b/>
          <w:bCs/>
          <w:color w:val="000000" w:themeColor="text1"/>
          <w:sz w:val="28"/>
          <w:szCs w:val="32"/>
        </w:rPr>
      </w:pPr>
      <w:r w:rsidRPr="00DB2899">
        <w:rPr>
          <w:rStyle w:val="Nagwek1Znak"/>
          <w:b/>
          <w:bCs/>
        </w:rPr>
        <w:lastRenderedPageBreak/>
        <w:t>Ważne adresy i numery telefonów</w:t>
      </w:r>
      <w:r w:rsidRPr="00DB2899">
        <w:rPr>
          <w:rFonts w:eastAsiaTheme="majorEastAsia" w:cstheme="majorBidi"/>
          <w:b/>
          <w:bCs/>
          <w:color w:val="000000" w:themeColor="text1"/>
          <w:sz w:val="28"/>
          <w:szCs w:val="32"/>
        </w:rPr>
        <w:t xml:space="preserve">  –</w:t>
      </w:r>
    </w:p>
    <w:p w14:paraId="1EE87875" w14:textId="1F531B8B" w:rsidR="00DB2899" w:rsidRPr="00DB2899" w:rsidRDefault="00DB2899" w:rsidP="00DB2899">
      <w:pPr>
        <w:spacing w:line="360" w:lineRule="auto"/>
        <w:ind w:left="1" w:firstLine="1"/>
        <w:rPr>
          <w:rFonts w:eastAsiaTheme="majorEastAsia" w:cstheme="majorBidi"/>
          <w:b/>
          <w:bCs/>
          <w:color w:val="000000" w:themeColor="text1"/>
          <w:sz w:val="28"/>
          <w:szCs w:val="32"/>
        </w:rPr>
      </w:pPr>
      <w:r w:rsidRPr="00DB2899">
        <w:rPr>
          <w:rFonts w:eastAsiaTheme="majorEastAsia" w:cstheme="majorBidi"/>
          <w:b/>
          <w:bCs/>
          <w:color w:val="000000" w:themeColor="text1"/>
          <w:sz w:val="28"/>
          <w:szCs w:val="32"/>
        </w:rPr>
        <w:t xml:space="preserve"> DO KOGO O POMOC W KRYZYSIE DLA DZIECI I DOROSŁYCH!</w:t>
      </w:r>
    </w:p>
    <w:p w14:paraId="5761EBBB" w14:textId="7EBC2C87"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Telefon Zaufania dla Dzieci i Młodzieży: 116 111 </w:t>
      </w:r>
    </w:p>
    <w:p w14:paraId="629D4CDB" w14:textId="77777777" w:rsidR="00DB2899" w:rsidRPr="00DB2899" w:rsidRDefault="00DB2899" w:rsidP="00DB2899">
      <w:pPr>
        <w:spacing w:line="360" w:lineRule="auto"/>
        <w:ind w:left="1" w:firstLine="1"/>
        <w:rPr>
          <w:rFonts w:eastAsiaTheme="majorEastAsia" w:cstheme="majorBidi"/>
          <w:color w:val="000000" w:themeColor="text1"/>
          <w:sz w:val="28"/>
          <w:szCs w:val="32"/>
        </w:rPr>
      </w:pPr>
      <w:r w:rsidRPr="00DB2899">
        <w:rPr>
          <w:rFonts w:eastAsiaTheme="majorEastAsia" w:cstheme="majorBidi"/>
          <w:color w:val="000000" w:themeColor="text1"/>
          <w:sz w:val="28"/>
          <w:szCs w:val="32"/>
        </w:rPr>
        <w:t>czynny codziennie w godzinach od 12.00 do 2.00 (połączenie bezpłatne)</w:t>
      </w:r>
    </w:p>
    <w:p w14:paraId="479A6B4A"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0A12C7C8" w14:textId="4FADC3A9"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Dziecięcy Telefon Zaufania Rzecznika Praw Dziecka: 800 12 12 12 </w:t>
      </w:r>
    </w:p>
    <w:p w14:paraId="0599B47B" w14:textId="65FAC8D3" w:rsidR="00325CB0" w:rsidRPr="00DB2899" w:rsidRDefault="00DB2899" w:rsidP="00325CB0">
      <w:pPr>
        <w:spacing w:line="360" w:lineRule="auto"/>
        <w:ind w:left="1" w:firstLine="1"/>
        <w:rPr>
          <w:rFonts w:eastAsiaTheme="majorEastAsia" w:cstheme="majorBidi"/>
          <w:color w:val="000000" w:themeColor="text1"/>
          <w:sz w:val="28"/>
          <w:szCs w:val="32"/>
        </w:rPr>
      </w:pPr>
      <w:r w:rsidRPr="00DB2899">
        <w:rPr>
          <w:rFonts w:eastAsiaTheme="majorEastAsia" w:cstheme="majorBidi"/>
          <w:color w:val="000000" w:themeColor="text1"/>
          <w:sz w:val="28"/>
          <w:szCs w:val="32"/>
        </w:rPr>
        <w:t>czynny od poniedziałku do piątku w godzinach od 8.15 do 20.00. Można dzwonić po godzinie 20.00 lub w dni wolne od pracy, zgłosić problem i pozostawić swój numer kontaktowy aby pracownik telefonu zaufania oddzwonił.</w:t>
      </w:r>
    </w:p>
    <w:p w14:paraId="10D461B8"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3EB59CB8" w14:textId="565F3319"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Centrum Wsparcia dla osób w stanie kryzysu emocjonalnego: 800 70 22 22</w:t>
      </w:r>
    </w:p>
    <w:p w14:paraId="584A269E" w14:textId="77777777" w:rsidR="00DB2899" w:rsidRPr="00DB2899" w:rsidRDefault="00DB2899" w:rsidP="00DB2899">
      <w:pPr>
        <w:spacing w:line="360" w:lineRule="auto"/>
        <w:ind w:left="1" w:firstLine="1"/>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w ramach Centrum Wsparcia Fundacja Itaka prowadzi całodobową przez 7 dni w tygodniu pomoc telefoniczną pod nr tel. </w:t>
      </w:r>
    </w:p>
    <w:p w14:paraId="2FB86B31"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50F510F0" w14:textId="71D8B146"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Telefon Nadziei dla kobiet w ciąży i matek w trudnej sytuacji życiowej: 800 112 800 czynny od poniedziałku do piątku w godz. 15.00-7.00, w sobotę, niedzielę i święta czynne całą dobę (połączenie bezpłatne) </w:t>
      </w:r>
    </w:p>
    <w:p w14:paraId="6497B4BB"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2AFD5934" w14:textId="2B1120E6"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Całodobowy Telefon dla Ofiar i Sprawców Przemocy Seksualnej: 22 828 11 12</w:t>
      </w:r>
    </w:p>
    <w:p w14:paraId="5453EF9D"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331C3E11" w14:textId="5264125D"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Telefon Zaufania dla Osób doświadczających przemocy: 600 070 717</w:t>
      </w:r>
    </w:p>
    <w:p w14:paraId="5D85D875"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72CDE8E0" w14:textId="2F082786"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Telefon Zaufania dla Osób Dorosłych w kryzysie emocjonalnym: 116 123 </w:t>
      </w:r>
    </w:p>
    <w:p w14:paraId="606BDA8D"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24AC32C2" w14:textId="1FB5D5B1"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Państwowa Agencja Rozwiązywania Problemów Alkoholowych: niebieska linia 0 801 120 002, pomarańczowa linia 0 800 140 068</w:t>
      </w:r>
    </w:p>
    <w:p w14:paraId="7D2406A7"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6A202E20" w14:textId="07888FB8"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lastRenderedPageBreak/>
        <w:t xml:space="preserve">Ośrodek Interwencji Kryzysowej w Górnie – ul. Rzeszowska 5, tel. 518 736 839, 885 696 640, e-mail: oik.gorno@poczta.fm, oik@powiat.rzeszow.pl. Placówka jest czynna przez całą dobę i cały rok. </w:t>
      </w:r>
    </w:p>
    <w:p w14:paraId="6F966C65"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78C958AC" w14:textId="4EBCA5A1"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 Ośrodek Poradnictwa Specjalistycznego i Interwencji Kryzysowej, ul. Skubisza 4, 35-207 Rzeszów, tel. 17 863 53 89, 17 851 25 01, 17 851 25 02, e-mail: opsik@mopsrzeszow.pl. Poradnictwo specjalistyczne od poniedziałku do piątku, w godz. 7:30-20:00.  </w:t>
      </w:r>
    </w:p>
    <w:p w14:paraId="5F5BB399"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5C05CAD3" w14:textId="09FBB91F" w:rsidR="00DB2899" w:rsidRPr="007F1681" w:rsidRDefault="00DB2899" w:rsidP="00DB2899">
      <w:pPr>
        <w:pStyle w:val="Akapitzlist"/>
        <w:numPr>
          <w:ilvl w:val="0"/>
          <w:numId w:val="43"/>
        </w:numPr>
        <w:spacing w:line="360" w:lineRule="auto"/>
        <w:rPr>
          <w:rFonts w:eastAsiaTheme="majorEastAsia" w:cstheme="majorBidi"/>
          <w:color w:val="000000" w:themeColor="text1"/>
          <w:sz w:val="28"/>
          <w:szCs w:val="32"/>
          <w:lang w:val="en-GB"/>
        </w:rPr>
      </w:pPr>
      <w:r w:rsidRPr="00DB2899">
        <w:rPr>
          <w:rFonts w:eastAsiaTheme="majorEastAsia" w:cstheme="majorBidi"/>
          <w:color w:val="000000" w:themeColor="text1"/>
          <w:sz w:val="28"/>
          <w:szCs w:val="32"/>
        </w:rPr>
        <w:t xml:space="preserve">  Powiatowe Centrum Pomocy Rodzinie w Rzeszowie, ul. </w:t>
      </w:r>
      <w:proofErr w:type="spellStart"/>
      <w:r w:rsidRPr="007F1681">
        <w:rPr>
          <w:rFonts w:eastAsiaTheme="majorEastAsia" w:cstheme="majorBidi"/>
          <w:color w:val="000000" w:themeColor="text1"/>
          <w:sz w:val="28"/>
          <w:szCs w:val="32"/>
          <w:lang w:val="en-GB"/>
        </w:rPr>
        <w:t>Batorego</w:t>
      </w:r>
      <w:proofErr w:type="spellEnd"/>
      <w:r w:rsidRPr="007F1681">
        <w:rPr>
          <w:rFonts w:eastAsiaTheme="majorEastAsia" w:cstheme="majorBidi"/>
          <w:color w:val="000000" w:themeColor="text1"/>
          <w:sz w:val="28"/>
          <w:szCs w:val="32"/>
          <w:lang w:val="en-GB"/>
        </w:rPr>
        <w:t xml:space="preserve"> 9, tel. 519 585 761, e-mail: pcpr@powiat.rzeszow.pl. </w:t>
      </w:r>
    </w:p>
    <w:p w14:paraId="6542DD1D" w14:textId="77777777" w:rsidR="00DB2899" w:rsidRPr="007F1681" w:rsidRDefault="00DB2899" w:rsidP="00DB2899">
      <w:pPr>
        <w:spacing w:line="360" w:lineRule="auto"/>
        <w:ind w:left="1" w:firstLine="1"/>
        <w:rPr>
          <w:rFonts w:eastAsiaTheme="majorEastAsia" w:cstheme="majorBidi"/>
          <w:color w:val="000000" w:themeColor="text1"/>
          <w:sz w:val="28"/>
          <w:szCs w:val="32"/>
          <w:lang w:val="en-GB"/>
        </w:rPr>
      </w:pPr>
    </w:p>
    <w:p w14:paraId="512980EB" w14:textId="0011E3F7" w:rsidR="00DB2899" w:rsidRPr="007F1681" w:rsidRDefault="00DB2899" w:rsidP="00DB2899">
      <w:pPr>
        <w:pStyle w:val="Akapitzlist"/>
        <w:numPr>
          <w:ilvl w:val="0"/>
          <w:numId w:val="43"/>
        </w:numPr>
        <w:spacing w:line="360" w:lineRule="auto"/>
        <w:rPr>
          <w:rFonts w:eastAsiaTheme="majorEastAsia" w:cstheme="majorBidi"/>
          <w:color w:val="000000" w:themeColor="text1"/>
          <w:sz w:val="28"/>
          <w:szCs w:val="32"/>
          <w:lang w:val="en-GB"/>
        </w:rPr>
      </w:pPr>
      <w:r w:rsidRPr="007F1681">
        <w:rPr>
          <w:rFonts w:eastAsiaTheme="majorEastAsia" w:cstheme="majorBidi"/>
          <w:color w:val="000000" w:themeColor="text1"/>
          <w:sz w:val="28"/>
          <w:szCs w:val="32"/>
          <w:lang w:val="en-GB"/>
        </w:rPr>
        <w:t xml:space="preserve"> </w:t>
      </w:r>
      <w:r w:rsidRPr="00DB2899">
        <w:rPr>
          <w:rFonts w:eastAsiaTheme="majorEastAsia" w:cstheme="majorBidi"/>
          <w:color w:val="000000" w:themeColor="text1"/>
          <w:sz w:val="28"/>
          <w:szCs w:val="32"/>
        </w:rPr>
        <w:t xml:space="preserve">Podkarpacki Ośrodek Rozwoju Społeczeństwa Obywatelskiego, ul. </w:t>
      </w:r>
      <w:r w:rsidRPr="007F1681">
        <w:rPr>
          <w:rFonts w:eastAsiaTheme="majorEastAsia" w:cstheme="majorBidi"/>
          <w:color w:val="000000" w:themeColor="text1"/>
          <w:sz w:val="28"/>
          <w:szCs w:val="32"/>
          <w:lang w:val="en-GB"/>
        </w:rPr>
        <w:t xml:space="preserve">Fredry 4, </w:t>
      </w:r>
      <w:proofErr w:type="spellStart"/>
      <w:r w:rsidRPr="007F1681">
        <w:rPr>
          <w:rFonts w:eastAsiaTheme="majorEastAsia" w:cstheme="majorBidi"/>
          <w:color w:val="000000" w:themeColor="text1"/>
          <w:sz w:val="28"/>
          <w:szCs w:val="32"/>
          <w:lang w:val="en-GB"/>
        </w:rPr>
        <w:t>pokój</w:t>
      </w:r>
      <w:proofErr w:type="spellEnd"/>
      <w:r w:rsidRPr="007F1681">
        <w:rPr>
          <w:rFonts w:eastAsiaTheme="majorEastAsia" w:cstheme="majorBidi"/>
          <w:color w:val="000000" w:themeColor="text1"/>
          <w:sz w:val="28"/>
          <w:szCs w:val="32"/>
          <w:lang w:val="en-GB"/>
        </w:rPr>
        <w:t xml:space="preserve"> 57-58, tel. 17 862 01 22, 796 600 429, e-mail: porso@poczta.onet.pl. </w:t>
      </w:r>
    </w:p>
    <w:p w14:paraId="404399FA" w14:textId="77777777" w:rsidR="00DB2899" w:rsidRPr="007F1681" w:rsidRDefault="00DB2899" w:rsidP="00DB2899">
      <w:pPr>
        <w:spacing w:line="360" w:lineRule="auto"/>
        <w:ind w:left="1" w:firstLine="1"/>
        <w:rPr>
          <w:rFonts w:eastAsiaTheme="majorEastAsia" w:cstheme="majorBidi"/>
          <w:color w:val="000000" w:themeColor="text1"/>
          <w:sz w:val="28"/>
          <w:szCs w:val="32"/>
          <w:lang w:val="en-GB"/>
        </w:rPr>
      </w:pPr>
    </w:p>
    <w:p w14:paraId="7C76E728" w14:textId="338B3DED"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7F1681">
        <w:rPr>
          <w:rFonts w:eastAsiaTheme="majorEastAsia" w:cstheme="majorBidi"/>
          <w:color w:val="000000" w:themeColor="text1"/>
          <w:sz w:val="28"/>
          <w:szCs w:val="32"/>
          <w:lang w:val="en-GB"/>
        </w:rPr>
        <w:t xml:space="preserve"> </w:t>
      </w:r>
      <w:r w:rsidRPr="00DB2899">
        <w:rPr>
          <w:rFonts w:eastAsiaTheme="majorEastAsia" w:cstheme="majorBidi"/>
          <w:color w:val="000000" w:themeColor="text1"/>
          <w:sz w:val="28"/>
          <w:szCs w:val="32"/>
        </w:rPr>
        <w:t xml:space="preserve">Stowarzyszenie na Rzecz Kobiet „Viktoria”, ul. Jagiellońska 4/7, 35-027 Rzeszów, tel. 606 891 917, e-mail: victoria.projekty@o2.pl. Doradztwo, pomoc prawna: wtorki i środy – w godz. 9:00-13:00. </w:t>
      </w:r>
    </w:p>
    <w:p w14:paraId="788ED37A"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1A53E988" w14:textId="6E0FAD74"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Stowarzyszenie Wsparcia Osób i Rodzin „Orchidea”, ul. Rzeszowska 3/1, 36-051 Górno, e-mail: stowarzyszenieorchidea@interia.pl. Pomoc rodzinom i osobom w trudnej sytuacji życiowej, przeciwdziałanie przemocy w domowej, działania profilaktyczne, interwencyjne, edukacyjne. </w:t>
      </w:r>
    </w:p>
    <w:p w14:paraId="2032C3C6"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568D53B4" w14:textId="26354368"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lang w:val="en-GB"/>
        </w:rPr>
      </w:pPr>
      <w:r w:rsidRPr="00DB2899">
        <w:rPr>
          <w:rFonts w:eastAsiaTheme="majorEastAsia" w:cstheme="majorBidi"/>
          <w:color w:val="000000" w:themeColor="text1"/>
          <w:sz w:val="28"/>
          <w:szCs w:val="32"/>
        </w:rPr>
        <w:t xml:space="preserve"> Powiatowe Centrum Pomocy Rodzinie w Rzeszowie, ul. </w:t>
      </w:r>
      <w:proofErr w:type="spellStart"/>
      <w:r w:rsidRPr="00DB2899">
        <w:rPr>
          <w:rFonts w:eastAsiaTheme="majorEastAsia" w:cstheme="majorBidi"/>
          <w:color w:val="000000" w:themeColor="text1"/>
          <w:sz w:val="28"/>
          <w:szCs w:val="32"/>
          <w:lang w:val="en-GB"/>
        </w:rPr>
        <w:t>Batorego</w:t>
      </w:r>
      <w:proofErr w:type="spellEnd"/>
      <w:r w:rsidRPr="00DB2899">
        <w:rPr>
          <w:rFonts w:eastAsiaTheme="majorEastAsia" w:cstheme="majorBidi"/>
          <w:color w:val="000000" w:themeColor="text1"/>
          <w:sz w:val="28"/>
          <w:szCs w:val="32"/>
          <w:lang w:val="en-GB"/>
        </w:rPr>
        <w:t xml:space="preserve"> 9, tel. 519 585 761, e-mail: pcpr@powiat.rzeszow.pl</w:t>
      </w:r>
      <w:hyperlink>
        <w:r w:rsidRPr="00DB2899">
          <w:rPr>
            <w:rStyle w:val="Hipercze"/>
            <w:rFonts w:eastAsiaTheme="majorEastAsia" w:cstheme="majorBidi"/>
            <w:sz w:val="28"/>
            <w:szCs w:val="32"/>
            <w:lang w:val="en-GB"/>
          </w:rPr>
          <w:t>.</w:t>
        </w:r>
      </w:hyperlink>
    </w:p>
    <w:p w14:paraId="06D0F2E4" w14:textId="77777777" w:rsidR="00DB2899" w:rsidRPr="00DB2899" w:rsidRDefault="00DB2899" w:rsidP="00DB2899">
      <w:pPr>
        <w:spacing w:line="360" w:lineRule="auto"/>
        <w:ind w:left="1" w:firstLine="1"/>
        <w:rPr>
          <w:rFonts w:eastAsiaTheme="majorEastAsia" w:cstheme="majorBidi"/>
          <w:color w:val="000000" w:themeColor="text1"/>
          <w:sz w:val="28"/>
          <w:szCs w:val="32"/>
          <w:lang w:val="en-GB"/>
        </w:rPr>
      </w:pPr>
    </w:p>
    <w:p w14:paraId="1902C7C8" w14:textId="23153B8C" w:rsidR="00DB2899" w:rsidRPr="00DB2899" w:rsidRDefault="00DB2899" w:rsidP="00DB2899">
      <w:pPr>
        <w:pStyle w:val="Akapitzlist"/>
        <w:numPr>
          <w:ilvl w:val="0"/>
          <w:numId w:val="43"/>
        </w:numPr>
        <w:spacing w:line="360" w:lineRule="auto"/>
        <w:rPr>
          <w:rFonts w:eastAsiaTheme="majorEastAsia" w:cstheme="majorBidi"/>
          <w:color w:val="000000" w:themeColor="text1"/>
          <w:sz w:val="28"/>
          <w:szCs w:val="32"/>
        </w:rPr>
      </w:pPr>
      <w:r w:rsidRPr="00DB2899">
        <w:rPr>
          <w:rFonts w:eastAsiaTheme="majorEastAsia" w:cstheme="majorBidi"/>
          <w:color w:val="000000" w:themeColor="text1"/>
          <w:sz w:val="28"/>
          <w:szCs w:val="32"/>
        </w:rPr>
        <w:t>Pogotowie opiekuńcze: Rzeszów, ul. Unii Lubelskiej 4, tel. 17 85 34 370</w:t>
      </w:r>
    </w:p>
    <w:p w14:paraId="1AB70AEA" w14:textId="77777777" w:rsidR="00DB2899" w:rsidRPr="00DB2899" w:rsidRDefault="00DB2899" w:rsidP="00DB2899">
      <w:pPr>
        <w:spacing w:line="360" w:lineRule="auto"/>
        <w:ind w:left="1" w:firstLine="1"/>
        <w:rPr>
          <w:rFonts w:eastAsiaTheme="majorEastAsia" w:cstheme="majorBidi"/>
          <w:color w:val="000000" w:themeColor="text1"/>
          <w:sz w:val="28"/>
          <w:szCs w:val="32"/>
        </w:rPr>
      </w:pPr>
    </w:p>
    <w:p w14:paraId="7B2A82E1" w14:textId="7C29DD34" w:rsidR="00DB2899" w:rsidRDefault="00DB2899" w:rsidP="00325CB0">
      <w:pPr>
        <w:pStyle w:val="Akapitzlist"/>
        <w:numPr>
          <w:ilvl w:val="0"/>
          <w:numId w:val="43"/>
        </w:numPr>
        <w:spacing w:line="360" w:lineRule="auto"/>
        <w:rPr>
          <w:rFonts w:eastAsiaTheme="majorEastAsia" w:cstheme="majorBidi"/>
          <w:color w:val="000000" w:themeColor="text1"/>
          <w:sz w:val="28"/>
          <w:szCs w:val="32"/>
        </w:rPr>
      </w:pPr>
      <w:r w:rsidRPr="00325CB0">
        <w:rPr>
          <w:rFonts w:eastAsiaTheme="majorEastAsia" w:cstheme="majorBidi"/>
          <w:color w:val="000000" w:themeColor="text1"/>
          <w:sz w:val="28"/>
          <w:szCs w:val="32"/>
        </w:rPr>
        <w:t>Centrum Profilaktyki I Terapii Uzależnień: Rzeszów, ul. Kochanowskiego</w:t>
      </w:r>
      <w:r w:rsidR="00325CB0">
        <w:rPr>
          <w:rFonts w:eastAsiaTheme="majorEastAsia" w:cstheme="majorBidi"/>
          <w:color w:val="000000" w:themeColor="text1"/>
          <w:sz w:val="28"/>
          <w:szCs w:val="32"/>
        </w:rPr>
        <w:t xml:space="preserve"> </w:t>
      </w:r>
      <w:r w:rsidRPr="00325CB0">
        <w:rPr>
          <w:rFonts w:eastAsiaTheme="majorEastAsia" w:cstheme="majorBidi"/>
          <w:color w:val="000000" w:themeColor="text1"/>
          <w:sz w:val="28"/>
          <w:szCs w:val="32"/>
        </w:rPr>
        <w:t>17, tel. 858 11 81</w:t>
      </w:r>
    </w:p>
    <w:p w14:paraId="6A52591E" w14:textId="77777777" w:rsidR="00325CB0" w:rsidRPr="00325CB0" w:rsidRDefault="00325CB0" w:rsidP="00325CB0">
      <w:pPr>
        <w:pStyle w:val="Akapitzlist"/>
        <w:rPr>
          <w:rFonts w:eastAsiaTheme="majorEastAsia" w:cstheme="majorBidi"/>
          <w:color w:val="000000" w:themeColor="text1"/>
          <w:sz w:val="28"/>
          <w:szCs w:val="32"/>
        </w:rPr>
      </w:pPr>
    </w:p>
    <w:p w14:paraId="4F8E1227" w14:textId="77777777" w:rsidR="00325CB0" w:rsidRPr="00325CB0" w:rsidRDefault="00325CB0" w:rsidP="00325CB0">
      <w:pPr>
        <w:pStyle w:val="Akapitzlist"/>
      </w:pPr>
    </w:p>
    <w:p w14:paraId="017B4EFC" w14:textId="77777777" w:rsidR="00325CB0" w:rsidRPr="00D47FA2" w:rsidRDefault="00325CB0" w:rsidP="00D47FA2">
      <w:pPr>
        <w:pStyle w:val="Akapitzlist"/>
        <w:numPr>
          <w:ilvl w:val="0"/>
          <w:numId w:val="43"/>
        </w:numPr>
        <w:spacing w:line="360" w:lineRule="auto"/>
        <w:rPr>
          <w:rFonts w:eastAsiaTheme="majorEastAsia" w:cstheme="majorBidi"/>
          <w:color w:val="000000" w:themeColor="text1"/>
          <w:sz w:val="28"/>
          <w:szCs w:val="32"/>
        </w:rPr>
      </w:pPr>
      <w:r w:rsidRPr="00D47FA2">
        <w:rPr>
          <w:rFonts w:eastAsiaTheme="majorEastAsia" w:cstheme="majorBidi"/>
          <w:color w:val="000000" w:themeColor="text1"/>
          <w:sz w:val="28"/>
          <w:szCs w:val="32"/>
        </w:rPr>
        <w:t xml:space="preserve">800-100-100 - telefon dla rodziców i nauczycieli w sprawach bezpieczeństwa dzieci; </w:t>
      </w:r>
    </w:p>
    <w:p w14:paraId="4C58160A" w14:textId="77777777" w:rsidR="00325CB0" w:rsidRPr="00D47FA2" w:rsidRDefault="00325CB0" w:rsidP="00D47FA2">
      <w:pPr>
        <w:pStyle w:val="Akapitzlist"/>
        <w:spacing w:line="360" w:lineRule="auto"/>
        <w:ind w:left="362"/>
        <w:rPr>
          <w:rFonts w:eastAsiaTheme="majorEastAsia" w:cstheme="majorBidi"/>
          <w:color w:val="000000" w:themeColor="text1"/>
          <w:sz w:val="28"/>
          <w:szCs w:val="32"/>
        </w:rPr>
      </w:pPr>
    </w:p>
    <w:p w14:paraId="28EBE3B5" w14:textId="77777777" w:rsidR="00DB2899" w:rsidRPr="00DB2899" w:rsidRDefault="00DB2899" w:rsidP="00DB2899">
      <w:pPr>
        <w:spacing w:line="360" w:lineRule="auto"/>
        <w:ind w:left="1" w:firstLine="1"/>
        <w:rPr>
          <w:rFonts w:eastAsiaTheme="majorEastAsia" w:cstheme="majorBidi"/>
          <w:color w:val="000000" w:themeColor="text1"/>
          <w:sz w:val="28"/>
          <w:szCs w:val="32"/>
        </w:rPr>
      </w:pPr>
      <w:r w:rsidRPr="00DB2899">
        <w:rPr>
          <w:rFonts w:eastAsiaTheme="majorEastAsia" w:cstheme="majorBidi"/>
          <w:color w:val="000000" w:themeColor="text1"/>
          <w:sz w:val="28"/>
          <w:szCs w:val="32"/>
        </w:rPr>
        <w:t xml:space="preserve">Koordynatorem „Niebieskiej Karty” w Komendzie Miejskiej Policji w Rzeszowie jest </w:t>
      </w:r>
      <w:proofErr w:type="spellStart"/>
      <w:r w:rsidRPr="00DB2899">
        <w:rPr>
          <w:rFonts w:eastAsiaTheme="majorEastAsia" w:cstheme="majorBidi"/>
          <w:color w:val="000000" w:themeColor="text1"/>
          <w:sz w:val="28"/>
          <w:szCs w:val="32"/>
        </w:rPr>
        <w:t>asp</w:t>
      </w:r>
      <w:proofErr w:type="spellEnd"/>
      <w:r w:rsidRPr="00DB2899">
        <w:rPr>
          <w:rFonts w:eastAsiaTheme="majorEastAsia" w:cstheme="majorBidi"/>
          <w:color w:val="000000" w:themeColor="text1"/>
          <w:sz w:val="28"/>
          <w:szCs w:val="32"/>
        </w:rPr>
        <w:t>. szt. Magdalena Żuk z Zespołu ds. Nieletnich, Profilaktyki Społecznej i Patologii, tel. 47 821 34 47, fax: 47 821 34 48. W sytuacji wymagającej natychmiastowej interwencji należy dzwonić na numer 112</w:t>
      </w:r>
    </w:p>
    <w:p w14:paraId="4D9831A1" w14:textId="4E9F812E" w:rsidR="00084029" w:rsidRPr="00325CB0" w:rsidRDefault="00084029" w:rsidP="00DB2899">
      <w:pPr>
        <w:spacing w:line="360" w:lineRule="auto"/>
        <w:ind w:left="1" w:firstLine="1"/>
      </w:pPr>
    </w:p>
    <w:sectPr w:rsidR="00084029" w:rsidRPr="00325CB0" w:rsidSect="003309F7">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4133" w14:textId="77777777" w:rsidR="004E327F" w:rsidRDefault="004E327F">
      <w:r>
        <w:separator/>
      </w:r>
    </w:p>
  </w:endnote>
  <w:endnote w:type="continuationSeparator" w:id="0">
    <w:p w14:paraId="19F02F23" w14:textId="77777777" w:rsidR="004E327F" w:rsidRDefault="004E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784259"/>
      <w:docPartObj>
        <w:docPartGallery w:val="Page Numbers (Bottom of Page)"/>
        <w:docPartUnique/>
      </w:docPartObj>
    </w:sdtPr>
    <w:sdtEndPr>
      <w:rPr>
        <w:noProof/>
      </w:rPr>
    </w:sdtEndPr>
    <w:sdtContent>
      <w:p w14:paraId="7257C388" w14:textId="371F707D" w:rsidR="00F00129" w:rsidRDefault="00F00129">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14:paraId="01A508DB" w14:textId="77777777" w:rsidR="00F00129" w:rsidRDefault="00F001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B94F" w14:textId="77777777" w:rsidR="00191175" w:rsidRDefault="00191175" w:rsidP="00D92F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81CC49" w14:textId="77777777" w:rsidR="00191175" w:rsidRDefault="00191175" w:rsidP="00D92FA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15234"/>
      <w:docPartObj>
        <w:docPartGallery w:val="Page Numbers (Bottom of Page)"/>
        <w:docPartUnique/>
      </w:docPartObj>
    </w:sdtPr>
    <w:sdtContent>
      <w:p w14:paraId="7801BD87" w14:textId="732468DB" w:rsidR="002605F9" w:rsidRDefault="002605F9">
        <w:pPr>
          <w:pStyle w:val="Stopka"/>
          <w:jc w:val="right"/>
        </w:pPr>
        <w:r>
          <w:fldChar w:fldCharType="begin"/>
        </w:r>
        <w:r>
          <w:instrText>PAGE   \* MERGEFORMAT</w:instrText>
        </w:r>
        <w:r>
          <w:fldChar w:fldCharType="separate"/>
        </w:r>
        <w:r>
          <w:t>2</w:t>
        </w:r>
        <w:r>
          <w:fldChar w:fldCharType="end"/>
        </w:r>
      </w:p>
    </w:sdtContent>
  </w:sdt>
  <w:p w14:paraId="228D4EB0" w14:textId="77777777" w:rsidR="00191175" w:rsidRDefault="00191175" w:rsidP="00D92FA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B00D9" w14:textId="77777777" w:rsidR="004E327F" w:rsidRDefault="004E327F">
      <w:r>
        <w:separator/>
      </w:r>
    </w:p>
  </w:footnote>
  <w:footnote w:type="continuationSeparator" w:id="0">
    <w:p w14:paraId="52518D87" w14:textId="77777777" w:rsidR="004E327F" w:rsidRDefault="004E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057097"/>
    <w:multiLevelType w:val="hybridMultilevel"/>
    <w:tmpl w:val="BD34097C"/>
    <w:lvl w:ilvl="0" w:tplc="350C7E6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406009E"/>
    <w:multiLevelType w:val="hybridMultilevel"/>
    <w:tmpl w:val="DC983DC2"/>
    <w:lvl w:ilvl="0" w:tplc="061A56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DB713F"/>
    <w:multiLevelType w:val="hybridMultilevel"/>
    <w:tmpl w:val="39BE99F6"/>
    <w:lvl w:ilvl="0" w:tplc="11E26C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29582B"/>
    <w:multiLevelType w:val="hybridMultilevel"/>
    <w:tmpl w:val="3222B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13109"/>
    <w:multiLevelType w:val="hybridMultilevel"/>
    <w:tmpl w:val="0C44ECD2"/>
    <w:lvl w:ilvl="0" w:tplc="CB90F77C">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 w15:restartNumberingAfterBreak="0">
    <w:nsid w:val="183B4431"/>
    <w:multiLevelType w:val="hybridMultilevel"/>
    <w:tmpl w:val="3272C3C0"/>
    <w:lvl w:ilvl="0" w:tplc="1090BE12">
      <w:start w:val="1"/>
      <w:numFmt w:val="lowerLetter"/>
      <w:lvlText w:val="%1)"/>
      <w:lvlJc w:val="left"/>
      <w:pPr>
        <w:ind w:left="1965" w:hanging="360"/>
      </w:pPr>
      <w:rPr>
        <w:rFonts w:hint="default"/>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9" w15:restartNumberingAfterBreak="0">
    <w:nsid w:val="18DD7A85"/>
    <w:multiLevelType w:val="hybridMultilevel"/>
    <w:tmpl w:val="8CAAFC78"/>
    <w:lvl w:ilvl="0" w:tplc="CDA6042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37D32"/>
    <w:multiLevelType w:val="hybridMultilevel"/>
    <w:tmpl w:val="E1B80CBA"/>
    <w:lvl w:ilvl="0" w:tplc="9084A6A6">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BAD5FDF"/>
    <w:multiLevelType w:val="hybridMultilevel"/>
    <w:tmpl w:val="1F264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679C4"/>
    <w:multiLevelType w:val="hybridMultilevel"/>
    <w:tmpl w:val="A45CE6C4"/>
    <w:lvl w:ilvl="0" w:tplc="081A3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4B78D9"/>
    <w:multiLevelType w:val="hybridMultilevel"/>
    <w:tmpl w:val="BF34E8F4"/>
    <w:lvl w:ilvl="0" w:tplc="2DEAF048">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4" w15:restartNumberingAfterBreak="0">
    <w:nsid w:val="255263A8"/>
    <w:multiLevelType w:val="hybridMultilevel"/>
    <w:tmpl w:val="57BC5B46"/>
    <w:lvl w:ilvl="0" w:tplc="A6F48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B070A4"/>
    <w:multiLevelType w:val="hybridMultilevel"/>
    <w:tmpl w:val="D7149C04"/>
    <w:lvl w:ilvl="0" w:tplc="D37A9D60">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16" w15:restartNumberingAfterBreak="0">
    <w:nsid w:val="33730874"/>
    <w:multiLevelType w:val="multilevel"/>
    <w:tmpl w:val="135616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FE17DE"/>
    <w:multiLevelType w:val="multilevel"/>
    <w:tmpl w:val="A3D2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E5DDB"/>
    <w:multiLevelType w:val="hybridMultilevel"/>
    <w:tmpl w:val="EB0E05D2"/>
    <w:lvl w:ilvl="0" w:tplc="A64AF1B2">
      <w:start w:val="1"/>
      <w:numFmt w:val="lowerLetter"/>
      <w:lvlText w:val="%1)"/>
      <w:lvlJc w:val="left"/>
      <w:pPr>
        <w:ind w:left="720" w:hanging="360"/>
      </w:pPr>
      <w:rPr>
        <w:rFonts w:ascii="Lato" w:eastAsia="Lato" w:hAnsi="Lato" w:cs="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73F62"/>
    <w:multiLevelType w:val="hybridMultilevel"/>
    <w:tmpl w:val="EC18DC16"/>
    <w:lvl w:ilvl="0" w:tplc="8BA0F90C">
      <w:start w:val="1"/>
      <w:numFmt w:val="decimal"/>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0" w15:restartNumberingAfterBreak="0">
    <w:nsid w:val="41BE50BF"/>
    <w:multiLevelType w:val="multilevel"/>
    <w:tmpl w:val="C63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14943"/>
    <w:multiLevelType w:val="hybridMultilevel"/>
    <w:tmpl w:val="0998556C"/>
    <w:lvl w:ilvl="0" w:tplc="17BCE3F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30F4C10"/>
    <w:multiLevelType w:val="hybridMultilevel"/>
    <w:tmpl w:val="3C62DC2E"/>
    <w:lvl w:ilvl="0" w:tplc="AE104226">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3" w15:restartNumberingAfterBreak="0">
    <w:nsid w:val="442E61AE"/>
    <w:multiLevelType w:val="hybridMultilevel"/>
    <w:tmpl w:val="DCB821BE"/>
    <w:lvl w:ilvl="0" w:tplc="C854EBF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45797E27"/>
    <w:multiLevelType w:val="hybridMultilevel"/>
    <w:tmpl w:val="D9BC9F3C"/>
    <w:lvl w:ilvl="0" w:tplc="6DE8E8F0">
      <w:start w:val="1"/>
      <w:numFmt w:val="decimal"/>
      <w:lvlText w:val="%1)"/>
      <w:lvlJc w:val="left"/>
      <w:pPr>
        <w:ind w:left="1020" w:hanging="360"/>
      </w:pPr>
      <w:rPr>
        <w:rFonts w:hint="default"/>
        <w:color w:val="FF000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46712605"/>
    <w:multiLevelType w:val="hybridMultilevel"/>
    <w:tmpl w:val="91305574"/>
    <w:lvl w:ilvl="0" w:tplc="8572E518">
      <w:start w:val="1"/>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6" w15:restartNumberingAfterBreak="0">
    <w:nsid w:val="492310BF"/>
    <w:multiLevelType w:val="hybridMultilevel"/>
    <w:tmpl w:val="32401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0A69B5"/>
    <w:multiLevelType w:val="hybridMultilevel"/>
    <w:tmpl w:val="FEC44EFE"/>
    <w:lvl w:ilvl="0" w:tplc="7980B1B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B3960DB"/>
    <w:multiLevelType w:val="hybridMultilevel"/>
    <w:tmpl w:val="9F68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6041B"/>
    <w:multiLevelType w:val="hybridMultilevel"/>
    <w:tmpl w:val="130284D2"/>
    <w:lvl w:ilvl="0" w:tplc="6BBA50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9C7363"/>
    <w:multiLevelType w:val="hybridMultilevel"/>
    <w:tmpl w:val="C4EC3F2A"/>
    <w:lvl w:ilvl="0" w:tplc="C152002C">
      <w:start w:val="1"/>
      <w:numFmt w:val="decimal"/>
      <w:lvlText w:val="%1."/>
      <w:lvlJc w:val="left"/>
      <w:pPr>
        <w:ind w:left="780" w:hanging="360"/>
      </w:pPr>
      <w:rPr>
        <w:rFonts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5DA13441"/>
    <w:multiLevelType w:val="hybridMultilevel"/>
    <w:tmpl w:val="7234BD22"/>
    <w:lvl w:ilvl="0" w:tplc="A98AA0C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F517EEA"/>
    <w:multiLevelType w:val="hybridMultilevel"/>
    <w:tmpl w:val="D4848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C96EAA"/>
    <w:multiLevelType w:val="hybridMultilevel"/>
    <w:tmpl w:val="60983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CB2AE8"/>
    <w:multiLevelType w:val="hybridMultilevel"/>
    <w:tmpl w:val="4FEA58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01294"/>
    <w:multiLevelType w:val="hybridMultilevel"/>
    <w:tmpl w:val="C0E8FC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DF47F13"/>
    <w:multiLevelType w:val="hybridMultilevel"/>
    <w:tmpl w:val="4C40B90A"/>
    <w:lvl w:ilvl="0" w:tplc="B934AE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E83657B"/>
    <w:multiLevelType w:val="hybridMultilevel"/>
    <w:tmpl w:val="D9063C92"/>
    <w:lvl w:ilvl="0" w:tplc="5442D2DC">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15:restartNumberingAfterBreak="0">
    <w:nsid w:val="6E9D54B3"/>
    <w:multiLevelType w:val="hybridMultilevel"/>
    <w:tmpl w:val="350A2BDC"/>
    <w:lvl w:ilvl="0" w:tplc="76E827A4">
      <w:start w:val="1"/>
      <w:numFmt w:val="decimal"/>
      <w:lvlText w:val="%1)"/>
      <w:lvlJc w:val="left"/>
      <w:pPr>
        <w:ind w:left="1080" w:hanging="360"/>
      </w:pPr>
      <w:rPr>
        <w:rFonts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3D86CB8"/>
    <w:multiLevelType w:val="multilevel"/>
    <w:tmpl w:val="40E02F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E343E4"/>
    <w:multiLevelType w:val="hybridMultilevel"/>
    <w:tmpl w:val="CD70C528"/>
    <w:lvl w:ilvl="0" w:tplc="1550E16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7BC4A26"/>
    <w:multiLevelType w:val="hybridMultilevel"/>
    <w:tmpl w:val="A61E69B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7EC17FCC"/>
    <w:multiLevelType w:val="hybridMultilevel"/>
    <w:tmpl w:val="27C2B442"/>
    <w:lvl w:ilvl="0" w:tplc="49128B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9188764">
    <w:abstractNumId w:val="3"/>
  </w:num>
  <w:num w:numId="2" w16cid:durableId="801654963">
    <w:abstractNumId w:val="34"/>
  </w:num>
  <w:num w:numId="3" w16cid:durableId="1135441872">
    <w:abstractNumId w:val="29"/>
  </w:num>
  <w:num w:numId="4" w16cid:durableId="1050614276">
    <w:abstractNumId w:val="36"/>
  </w:num>
  <w:num w:numId="5" w16cid:durableId="1258442044">
    <w:abstractNumId w:val="6"/>
  </w:num>
  <w:num w:numId="6" w16cid:durableId="964460094">
    <w:abstractNumId w:val="25"/>
  </w:num>
  <w:num w:numId="7" w16cid:durableId="1813447197">
    <w:abstractNumId w:val="7"/>
  </w:num>
  <w:num w:numId="8" w16cid:durableId="860357265">
    <w:abstractNumId w:val="32"/>
  </w:num>
  <w:num w:numId="9" w16cid:durableId="630524552">
    <w:abstractNumId w:val="33"/>
  </w:num>
  <w:num w:numId="10" w16cid:durableId="1056976702">
    <w:abstractNumId w:val="28"/>
  </w:num>
  <w:num w:numId="11" w16cid:durableId="783767443">
    <w:abstractNumId w:val="30"/>
  </w:num>
  <w:num w:numId="12" w16cid:durableId="1949239739">
    <w:abstractNumId w:val="10"/>
  </w:num>
  <w:num w:numId="13" w16cid:durableId="2121292271">
    <w:abstractNumId w:val="31"/>
  </w:num>
  <w:num w:numId="14" w16cid:durableId="2047022947">
    <w:abstractNumId w:val="35"/>
  </w:num>
  <w:num w:numId="15" w16cid:durableId="1458256565">
    <w:abstractNumId w:val="41"/>
  </w:num>
  <w:num w:numId="16" w16cid:durableId="193613121">
    <w:abstractNumId w:val="4"/>
  </w:num>
  <w:num w:numId="17" w16cid:durableId="1789885111">
    <w:abstractNumId w:val="21"/>
  </w:num>
  <w:num w:numId="18" w16cid:durableId="1265723475">
    <w:abstractNumId w:val="5"/>
  </w:num>
  <w:num w:numId="19" w16cid:durableId="524562747">
    <w:abstractNumId w:val="14"/>
  </w:num>
  <w:num w:numId="20" w16cid:durableId="1155991026">
    <w:abstractNumId w:val="27"/>
  </w:num>
  <w:num w:numId="21" w16cid:durableId="584919403">
    <w:abstractNumId w:val="24"/>
  </w:num>
  <w:num w:numId="22" w16cid:durableId="2098166676">
    <w:abstractNumId w:val="17"/>
  </w:num>
  <w:num w:numId="23" w16cid:durableId="1051225846">
    <w:abstractNumId w:val="20"/>
  </w:num>
  <w:num w:numId="24" w16cid:durableId="1284917677">
    <w:abstractNumId w:val="0"/>
  </w:num>
  <w:num w:numId="25" w16cid:durableId="806703244">
    <w:abstractNumId w:val="1"/>
  </w:num>
  <w:num w:numId="26" w16cid:durableId="1127821688">
    <w:abstractNumId w:val="2"/>
  </w:num>
  <w:num w:numId="27" w16cid:durableId="1697005627">
    <w:abstractNumId w:val="16"/>
  </w:num>
  <w:num w:numId="28" w16cid:durableId="1571381253">
    <w:abstractNumId w:val="39"/>
  </w:num>
  <w:num w:numId="29" w16cid:durableId="980380607">
    <w:abstractNumId w:val="19"/>
  </w:num>
  <w:num w:numId="30" w16cid:durableId="985888665">
    <w:abstractNumId w:val="12"/>
  </w:num>
  <w:num w:numId="31" w16cid:durableId="876043489">
    <w:abstractNumId w:val="9"/>
  </w:num>
  <w:num w:numId="32" w16cid:durableId="670107826">
    <w:abstractNumId w:val="38"/>
  </w:num>
  <w:num w:numId="33" w16cid:durableId="2080901385">
    <w:abstractNumId w:val="18"/>
  </w:num>
  <w:num w:numId="34" w16cid:durableId="2002276037">
    <w:abstractNumId w:val="11"/>
  </w:num>
  <w:num w:numId="35" w16cid:durableId="691884759">
    <w:abstractNumId w:val="26"/>
  </w:num>
  <w:num w:numId="36" w16cid:durableId="1254511271">
    <w:abstractNumId w:val="42"/>
  </w:num>
  <w:num w:numId="37" w16cid:durableId="913080048">
    <w:abstractNumId w:val="40"/>
  </w:num>
  <w:num w:numId="38" w16cid:durableId="776827380">
    <w:abstractNumId w:val="15"/>
  </w:num>
  <w:num w:numId="39" w16cid:durableId="232669659">
    <w:abstractNumId w:val="37"/>
  </w:num>
  <w:num w:numId="40" w16cid:durableId="1334920790">
    <w:abstractNumId w:val="13"/>
  </w:num>
  <w:num w:numId="41" w16cid:durableId="1369910791">
    <w:abstractNumId w:val="8"/>
  </w:num>
  <w:num w:numId="42" w16cid:durableId="1315990654">
    <w:abstractNumId w:val="23"/>
  </w:num>
  <w:num w:numId="43" w16cid:durableId="86036424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FA"/>
    <w:rsid w:val="00001C3A"/>
    <w:rsid w:val="00002DC3"/>
    <w:rsid w:val="00007CD4"/>
    <w:rsid w:val="00012A80"/>
    <w:rsid w:val="00012CC1"/>
    <w:rsid w:val="00027AC9"/>
    <w:rsid w:val="000302D3"/>
    <w:rsid w:val="00032907"/>
    <w:rsid w:val="00042D66"/>
    <w:rsid w:val="00044918"/>
    <w:rsid w:val="00045CE4"/>
    <w:rsid w:val="0004796B"/>
    <w:rsid w:val="00050C4F"/>
    <w:rsid w:val="00052B43"/>
    <w:rsid w:val="00053CB7"/>
    <w:rsid w:val="00054309"/>
    <w:rsid w:val="000620BF"/>
    <w:rsid w:val="00065F49"/>
    <w:rsid w:val="0007575A"/>
    <w:rsid w:val="000769DA"/>
    <w:rsid w:val="00084029"/>
    <w:rsid w:val="00093451"/>
    <w:rsid w:val="000A03B8"/>
    <w:rsid w:val="000B5C85"/>
    <w:rsid w:val="000B7CEC"/>
    <w:rsid w:val="000C25A1"/>
    <w:rsid w:val="000C48BE"/>
    <w:rsid w:val="000C5483"/>
    <w:rsid w:val="000D72A8"/>
    <w:rsid w:val="000E6491"/>
    <w:rsid w:val="000F0253"/>
    <w:rsid w:val="000F2920"/>
    <w:rsid w:val="000F6C8D"/>
    <w:rsid w:val="00104D9F"/>
    <w:rsid w:val="001063D3"/>
    <w:rsid w:val="00107DE6"/>
    <w:rsid w:val="00111009"/>
    <w:rsid w:val="00112DB6"/>
    <w:rsid w:val="00113021"/>
    <w:rsid w:val="001210E1"/>
    <w:rsid w:val="00125338"/>
    <w:rsid w:val="001274E4"/>
    <w:rsid w:val="0013478B"/>
    <w:rsid w:val="00136D92"/>
    <w:rsid w:val="00137DF6"/>
    <w:rsid w:val="001449F5"/>
    <w:rsid w:val="0015473E"/>
    <w:rsid w:val="001555E4"/>
    <w:rsid w:val="001632E5"/>
    <w:rsid w:val="0016397F"/>
    <w:rsid w:val="001644F4"/>
    <w:rsid w:val="001735C9"/>
    <w:rsid w:val="0017495F"/>
    <w:rsid w:val="00191175"/>
    <w:rsid w:val="00193207"/>
    <w:rsid w:val="001A6253"/>
    <w:rsid w:val="001B2F98"/>
    <w:rsid w:val="001D42EA"/>
    <w:rsid w:val="001F118D"/>
    <w:rsid w:val="001F5D4F"/>
    <w:rsid w:val="00204084"/>
    <w:rsid w:val="00206FAE"/>
    <w:rsid w:val="00211C60"/>
    <w:rsid w:val="00213DB6"/>
    <w:rsid w:val="00216F49"/>
    <w:rsid w:val="00221334"/>
    <w:rsid w:val="00222482"/>
    <w:rsid w:val="002238CC"/>
    <w:rsid w:val="00223FDD"/>
    <w:rsid w:val="00232F7D"/>
    <w:rsid w:val="00233AC7"/>
    <w:rsid w:val="00245235"/>
    <w:rsid w:val="002471F0"/>
    <w:rsid w:val="00251FE1"/>
    <w:rsid w:val="00256E47"/>
    <w:rsid w:val="00257AF9"/>
    <w:rsid w:val="002605F9"/>
    <w:rsid w:val="00263853"/>
    <w:rsid w:val="0027500F"/>
    <w:rsid w:val="00275EDB"/>
    <w:rsid w:val="002761FF"/>
    <w:rsid w:val="00277C37"/>
    <w:rsid w:val="0028091F"/>
    <w:rsid w:val="00283AC9"/>
    <w:rsid w:val="002847B5"/>
    <w:rsid w:val="00286BAD"/>
    <w:rsid w:val="00287FB7"/>
    <w:rsid w:val="00292C56"/>
    <w:rsid w:val="00296557"/>
    <w:rsid w:val="002965A3"/>
    <w:rsid w:val="00296958"/>
    <w:rsid w:val="00296DD2"/>
    <w:rsid w:val="002A14F7"/>
    <w:rsid w:val="002B1DAE"/>
    <w:rsid w:val="002B2574"/>
    <w:rsid w:val="002B7C1B"/>
    <w:rsid w:val="002C3313"/>
    <w:rsid w:val="002E7C65"/>
    <w:rsid w:val="002F1DE0"/>
    <w:rsid w:val="002F553D"/>
    <w:rsid w:val="0030550E"/>
    <w:rsid w:val="0030553B"/>
    <w:rsid w:val="00312FCF"/>
    <w:rsid w:val="00320F3A"/>
    <w:rsid w:val="00325CB0"/>
    <w:rsid w:val="0032629D"/>
    <w:rsid w:val="003309F7"/>
    <w:rsid w:val="0033237A"/>
    <w:rsid w:val="00337CF4"/>
    <w:rsid w:val="00345FDA"/>
    <w:rsid w:val="00350A3B"/>
    <w:rsid w:val="00354A04"/>
    <w:rsid w:val="0035799E"/>
    <w:rsid w:val="003646FD"/>
    <w:rsid w:val="0036549A"/>
    <w:rsid w:val="00367F73"/>
    <w:rsid w:val="00371B35"/>
    <w:rsid w:val="0037387C"/>
    <w:rsid w:val="00376F8E"/>
    <w:rsid w:val="00377BBA"/>
    <w:rsid w:val="003A54A4"/>
    <w:rsid w:val="003B26BD"/>
    <w:rsid w:val="003B5097"/>
    <w:rsid w:val="003B62D0"/>
    <w:rsid w:val="003C28DA"/>
    <w:rsid w:val="003C3A9B"/>
    <w:rsid w:val="003C58A7"/>
    <w:rsid w:val="003C6FC9"/>
    <w:rsid w:val="003D2161"/>
    <w:rsid w:val="003E069E"/>
    <w:rsid w:val="003E52C0"/>
    <w:rsid w:val="003F362F"/>
    <w:rsid w:val="003F71AF"/>
    <w:rsid w:val="003F72BB"/>
    <w:rsid w:val="00410E43"/>
    <w:rsid w:val="004135A3"/>
    <w:rsid w:val="004166D5"/>
    <w:rsid w:val="00423BA0"/>
    <w:rsid w:val="00427489"/>
    <w:rsid w:val="0043564B"/>
    <w:rsid w:val="004364B1"/>
    <w:rsid w:val="00444E61"/>
    <w:rsid w:val="0045082D"/>
    <w:rsid w:val="00452B08"/>
    <w:rsid w:val="00457915"/>
    <w:rsid w:val="00484E4D"/>
    <w:rsid w:val="00485242"/>
    <w:rsid w:val="004B1738"/>
    <w:rsid w:val="004B6371"/>
    <w:rsid w:val="004D43FF"/>
    <w:rsid w:val="004D5201"/>
    <w:rsid w:val="004D63D2"/>
    <w:rsid w:val="004D7906"/>
    <w:rsid w:val="004E327F"/>
    <w:rsid w:val="004E6E62"/>
    <w:rsid w:val="004F7C11"/>
    <w:rsid w:val="005011AF"/>
    <w:rsid w:val="00502371"/>
    <w:rsid w:val="005109B3"/>
    <w:rsid w:val="0051597B"/>
    <w:rsid w:val="005243A8"/>
    <w:rsid w:val="00530780"/>
    <w:rsid w:val="0053599E"/>
    <w:rsid w:val="00542232"/>
    <w:rsid w:val="00542400"/>
    <w:rsid w:val="00546AE5"/>
    <w:rsid w:val="00567E28"/>
    <w:rsid w:val="00571366"/>
    <w:rsid w:val="005766F8"/>
    <w:rsid w:val="00582265"/>
    <w:rsid w:val="005866ED"/>
    <w:rsid w:val="005977E8"/>
    <w:rsid w:val="005A4E86"/>
    <w:rsid w:val="005A72BD"/>
    <w:rsid w:val="005B338C"/>
    <w:rsid w:val="005C0A79"/>
    <w:rsid w:val="005C357B"/>
    <w:rsid w:val="005C57D3"/>
    <w:rsid w:val="005D42B9"/>
    <w:rsid w:val="005D52F5"/>
    <w:rsid w:val="005D6B48"/>
    <w:rsid w:val="005E0AE8"/>
    <w:rsid w:val="00602892"/>
    <w:rsid w:val="006057F4"/>
    <w:rsid w:val="00605AAD"/>
    <w:rsid w:val="006128E0"/>
    <w:rsid w:val="0061341F"/>
    <w:rsid w:val="006139CE"/>
    <w:rsid w:val="006336D1"/>
    <w:rsid w:val="006337EE"/>
    <w:rsid w:val="006374DC"/>
    <w:rsid w:val="006502D6"/>
    <w:rsid w:val="00651D17"/>
    <w:rsid w:val="00654407"/>
    <w:rsid w:val="006565C3"/>
    <w:rsid w:val="00662C83"/>
    <w:rsid w:val="00663D0B"/>
    <w:rsid w:val="0066419F"/>
    <w:rsid w:val="00670E40"/>
    <w:rsid w:val="006715C4"/>
    <w:rsid w:val="00686C07"/>
    <w:rsid w:val="00692092"/>
    <w:rsid w:val="006A1005"/>
    <w:rsid w:val="006A44E8"/>
    <w:rsid w:val="006B27D0"/>
    <w:rsid w:val="006B40E7"/>
    <w:rsid w:val="006D39AE"/>
    <w:rsid w:val="006E05DE"/>
    <w:rsid w:val="006F4D8D"/>
    <w:rsid w:val="006F6BA1"/>
    <w:rsid w:val="007143EC"/>
    <w:rsid w:val="00715D1C"/>
    <w:rsid w:val="007163CD"/>
    <w:rsid w:val="00717B29"/>
    <w:rsid w:val="00744923"/>
    <w:rsid w:val="00750F8F"/>
    <w:rsid w:val="00751118"/>
    <w:rsid w:val="007530D8"/>
    <w:rsid w:val="00753C74"/>
    <w:rsid w:val="00754AD0"/>
    <w:rsid w:val="007623F7"/>
    <w:rsid w:val="00767EEC"/>
    <w:rsid w:val="00770294"/>
    <w:rsid w:val="00773976"/>
    <w:rsid w:val="00774B8E"/>
    <w:rsid w:val="007840A5"/>
    <w:rsid w:val="007920F9"/>
    <w:rsid w:val="007A0761"/>
    <w:rsid w:val="007A495A"/>
    <w:rsid w:val="007A5FFB"/>
    <w:rsid w:val="007B4119"/>
    <w:rsid w:val="007B63AF"/>
    <w:rsid w:val="007B6886"/>
    <w:rsid w:val="007C7B14"/>
    <w:rsid w:val="007D6856"/>
    <w:rsid w:val="007D7946"/>
    <w:rsid w:val="007E7C22"/>
    <w:rsid w:val="007F1681"/>
    <w:rsid w:val="007F2A8E"/>
    <w:rsid w:val="007F3F90"/>
    <w:rsid w:val="007F73B4"/>
    <w:rsid w:val="0080425B"/>
    <w:rsid w:val="00806397"/>
    <w:rsid w:val="00816DD0"/>
    <w:rsid w:val="00822C00"/>
    <w:rsid w:val="0082429D"/>
    <w:rsid w:val="0083211D"/>
    <w:rsid w:val="00833F27"/>
    <w:rsid w:val="008360D2"/>
    <w:rsid w:val="00844022"/>
    <w:rsid w:val="008567A9"/>
    <w:rsid w:val="00870EC9"/>
    <w:rsid w:val="00871DA9"/>
    <w:rsid w:val="00873304"/>
    <w:rsid w:val="008834F6"/>
    <w:rsid w:val="00884B79"/>
    <w:rsid w:val="008902C4"/>
    <w:rsid w:val="00892AA8"/>
    <w:rsid w:val="00894942"/>
    <w:rsid w:val="0089649C"/>
    <w:rsid w:val="008A334A"/>
    <w:rsid w:val="008B2E3F"/>
    <w:rsid w:val="008C2338"/>
    <w:rsid w:val="008D407E"/>
    <w:rsid w:val="008D67DB"/>
    <w:rsid w:val="008D7F13"/>
    <w:rsid w:val="008E672C"/>
    <w:rsid w:val="008F201A"/>
    <w:rsid w:val="008F617B"/>
    <w:rsid w:val="008F7D57"/>
    <w:rsid w:val="00911F4A"/>
    <w:rsid w:val="00917272"/>
    <w:rsid w:val="009175EA"/>
    <w:rsid w:val="009230F7"/>
    <w:rsid w:val="0094013D"/>
    <w:rsid w:val="00961B98"/>
    <w:rsid w:val="009672E8"/>
    <w:rsid w:val="0097272D"/>
    <w:rsid w:val="0099145D"/>
    <w:rsid w:val="009916FC"/>
    <w:rsid w:val="00992CA4"/>
    <w:rsid w:val="00994C47"/>
    <w:rsid w:val="009A451B"/>
    <w:rsid w:val="009B7680"/>
    <w:rsid w:val="009C039B"/>
    <w:rsid w:val="009D2956"/>
    <w:rsid w:val="009D3B2B"/>
    <w:rsid w:val="009E5205"/>
    <w:rsid w:val="009E5DD4"/>
    <w:rsid w:val="009E6F65"/>
    <w:rsid w:val="009F76C8"/>
    <w:rsid w:val="00A00A22"/>
    <w:rsid w:val="00A0361E"/>
    <w:rsid w:val="00A27864"/>
    <w:rsid w:val="00A30E73"/>
    <w:rsid w:val="00A32019"/>
    <w:rsid w:val="00A36DD3"/>
    <w:rsid w:val="00A41A38"/>
    <w:rsid w:val="00A44FA3"/>
    <w:rsid w:val="00A5254D"/>
    <w:rsid w:val="00A62425"/>
    <w:rsid w:val="00A648A8"/>
    <w:rsid w:val="00A6630E"/>
    <w:rsid w:val="00A77760"/>
    <w:rsid w:val="00A915F8"/>
    <w:rsid w:val="00A93D9D"/>
    <w:rsid w:val="00AA0560"/>
    <w:rsid w:val="00AA5481"/>
    <w:rsid w:val="00AB3319"/>
    <w:rsid w:val="00AC4CDF"/>
    <w:rsid w:val="00AC5073"/>
    <w:rsid w:val="00AD36F0"/>
    <w:rsid w:val="00AF0CB5"/>
    <w:rsid w:val="00AF6FB3"/>
    <w:rsid w:val="00AF70B9"/>
    <w:rsid w:val="00B01872"/>
    <w:rsid w:val="00B10E79"/>
    <w:rsid w:val="00B111C7"/>
    <w:rsid w:val="00B11376"/>
    <w:rsid w:val="00B120FE"/>
    <w:rsid w:val="00B218DF"/>
    <w:rsid w:val="00B22DD5"/>
    <w:rsid w:val="00B25343"/>
    <w:rsid w:val="00B36AB2"/>
    <w:rsid w:val="00B4331D"/>
    <w:rsid w:val="00B535F2"/>
    <w:rsid w:val="00B57268"/>
    <w:rsid w:val="00B76F6E"/>
    <w:rsid w:val="00B91CF5"/>
    <w:rsid w:val="00B93716"/>
    <w:rsid w:val="00B95ADC"/>
    <w:rsid w:val="00BB0EEB"/>
    <w:rsid w:val="00BB67E3"/>
    <w:rsid w:val="00BC242D"/>
    <w:rsid w:val="00BD326A"/>
    <w:rsid w:val="00BD42DE"/>
    <w:rsid w:val="00BD5904"/>
    <w:rsid w:val="00BE2049"/>
    <w:rsid w:val="00C13768"/>
    <w:rsid w:val="00C20F64"/>
    <w:rsid w:val="00C21A03"/>
    <w:rsid w:val="00C35777"/>
    <w:rsid w:val="00C35C83"/>
    <w:rsid w:val="00C417C7"/>
    <w:rsid w:val="00C43131"/>
    <w:rsid w:val="00C5422C"/>
    <w:rsid w:val="00C56E1D"/>
    <w:rsid w:val="00C575B2"/>
    <w:rsid w:val="00C71B50"/>
    <w:rsid w:val="00C7223B"/>
    <w:rsid w:val="00C914FC"/>
    <w:rsid w:val="00C91F51"/>
    <w:rsid w:val="00C97A90"/>
    <w:rsid w:val="00CA17B2"/>
    <w:rsid w:val="00CB4C1D"/>
    <w:rsid w:val="00CB63E3"/>
    <w:rsid w:val="00CB79CF"/>
    <w:rsid w:val="00CB7F71"/>
    <w:rsid w:val="00CC0337"/>
    <w:rsid w:val="00CD3BCE"/>
    <w:rsid w:val="00CD62BD"/>
    <w:rsid w:val="00CE4D8B"/>
    <w:rsid w:val="00D01A43"/>
    <w:rsid w:val="00D041A6"/>
    <w:rsid w:val="00D108E2"/>
    <w:rsid w:val="00D15BD9"/>
    <w:rsid w:val="00D2130D"/>
    <w:rsid w:val="00D218B1"/>
    <w:rsid w:val="00D2423D"/>
    <w:rsid w:val="00D30745"/>
    <w:rsid w:val="00D3438C"/>
    <w:rsid w:val="00D3496A"/>
    <w:rsid w:val="00D46BA2"/>
    <w:rsid w:val="00D47FA2"/>
    <w:rsid w:val="00D515C7"/>
    <w:rsid w:val="00D61874"/>
    <w:rsid w:val="00D6301E"/>
    <w:rsid w:val="00D77A11"/>
    <w:rsid w:val="00D86744"/>
    <w:rsid w:val="00D92FA2"/>
    <w:rsid w:val="00D9516C"/>
    <w:rsid w:val="00DA5091"/>
    <w:rsid w:val="00DA58FA"/>
    <w:rsid w:val="00DA63D8"/>
    <w:rsid w:val="00DB2899"/>
    <w:rsid w:val="00DC5E9D"/>
    <w:rsid w:val="00DD49B7"/>
    <w:rsid w:val="00DE1FAC"/>
    <w:rsid w:val="00E0487B"/>
    <w:rsid w:val="00E05FCF"/>
    <w:rsid w:val="00E142CD"/>
    <w:rsid w:val="00E213D1"/>
    <w:rsid w:val="00E22307"/>
    <w:rsid w:val="00E35E15"/>
    <w:rsid w:val="00E52C2F"/>
    <w:rsid w:val="00E614EE"/>
    <w:rsid w:val="00E67D0B"/>
    <w:rsid w:val="00E751B8"/>
    <w:rsid w:val="00E81840"/>
    <w:rsid w:val="00E831C3"/>
    <w:rsid w:val="00E83779"/>
    <w:rsid w:val="00E908EF"/>
    <w:rsid w:val="00E90AF8"/>
    <w:rsid w:val="00E91586"/>
    <w:rsid w:val="00E958EF"/>
    <w:rsid w:val="00E96473"/>
    <w:rsid w:val="00EA6A75"/>
    <w:rsid w:val="00EB2107"/>
    <w:rsid w:val="00EB5B77"/>
    <w:rsid w:val="00EB6E00"/>
    <w:rsid w:val="00EC7469"/>
    <w:rsid w:val="00ED2239"/>
    <w:rsid w:val="00ED2EE9"/>
    <w:rsid w:val="00EE1BE9"/>
    <w:rsid w:val="00EE3FC0"/>
    <w:rsid w:val="00EF7860"/>
    <w:rsid w:val="00F00129"/>
    <w:rsid w:val="00F0521A"/>
    <w:rsid w:val="00F05BB7"/>
    <w:rsid w:val="00F17966"/>
    <w:rsid w:val="00F2053A"/>
    <w:rsid w:val="00F20BAC"/>
    <w:rsid w:val="00F26B9A"/>
    <w:rsid w:val="00F4150C"/>
    <w:rsid w:val="00F43ED3"/>
    <w:rsid w:val="00F5578C"/>
    <w:rsid w:val="00F55A54"/>
    <w:rsid w:val="00F55DB1"/>
    <w:rsid w:val="00F66617"/>
    <w:rsid w:val="00F80042"/>
    <w:rsid w:val="00F86F06"/>
    <w:rsid w:val="00F92A23"/>
    <w:rsid w:val="00FA17B8"/>
    <w:rsid w:val="00FA1F5B"/>
    <w:rsid w:val="00FA4D93"/>
    <w:rsid w:val="00FA6181"/>
    <w:rsid w:val="00FA6734"/>
    <w:rsid w:val="00FA6B28"/>
    <w:rsid w:val="00FB1BF8"/>
    <w:rsid w:val="00FB61A3"/>
    <w:rsid w:val="00FC4C96"/>
    <w:rsid w:val="00FD030B"/>
    <w:rsid w:val="00FD102D"/>
    <w:rsid w:val="00FD1818"/>
    <w:rsid w:val="00FD598B"/>
    <w:rsid w:val="00FD74A6"/>
    <w:rsid w:val="00FE1C91"/>
    <w:rsid w:val="00FE7F09"/>
    <w:rsid w:val="00FF0C83"/>
    <w:rsid w:val="00FF18B7"/>
    <w:rsid w:val="00FF6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604DD"/>
  <w15:chartTrackingRefBased/>
  <w15:docId w15:val="{9524E914-8420-46D1-B9DE-4C869892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084029"/>
    <w:pPr>
      <w:keepNext/>
      <w:keepLines/>
      <w:spacing w:before="24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92FA2"/>
    <w:pPr>
      <w:tabs>
        <w:tab w:val="center" w:pos="4536"/>
        <w:tab w:val="right" w:pos="9072"/>
      </w:tabs>
    </w:pPr>
  </w:style>
  <w:style w:type="character" w:styleId="Numerstrony">
    <w:name w:val="page number"/>
    <w:basedOn w:val="Domylnaczcionkaakapitu"/>
    <w:rsid w:val="00D92FA2"/>
  </w:style>
  <w:style w:type="paragraph" w:styleId="Nagwek">
    <w:name w:val="header"/>
    <w:basedOn w:val="Normalny"/>
    <w:rsid w:val="00D92FA2"/>
    <w:pPr>
      <w:tabs>
        <w:tab w:val="center" w:pos="4536"/>
        <w:tab w:val="right" w:pos="9072"/>
      </w:tabs>
    </w:pPr>
  </w:style>
  <w:style w:type="character" w:styleId="Pogrubienie">
    <w:name w:val="Strong"/>
    <w:uiPriority w:val="22"/>
    <w:qFormat/>
    <w:rsid w:val="007A0761"/>
    <w:rPr>
      <w:b/>
      <w:bCs/>
    </w:rPr>
  </w:style>
  <w:style w:type="paragraph" w:styleId="NormalnyWeb">
    <w:name w:val="Normal (Web)"/>
    <w:basedOn w:val="Normalny"/>
    <w:uiPriority w:val="99"/>
    <w:unhideWhenUsed/>
    <w:rsid w:val="007A0761"/>
    <w:pPr>
      <w:spacing w:before="100" w:beforeAutospacing="1" w:after="100" w:afterAutospacing="1"/>
    </w:pPr>
  </w:style>
  <w:style w:type="paragraph" w:styleId="Akapitzlist">
    <w:name w:val="List Paragraph"/>
    <w:basedOn w:val="Normalny"/>
    <w:uiPriority w:val="34"/>
    <w:qFormat/>
    <w:rsid w:val="00FA4D93"/>
    <w:pPr>
      <w:ind w:left="708"/>
    </w:pPr>
  </w:style>
  <w:style w:type="character" w:styleId="Hipercze">
    <w:name w:val="Hyperlink"/>
    <w:basedOn w:val="Domylnaczcionkaakapitu"/>
    <w:uiPriority w:val="99"/>
    <w:unhideWhenUsed/>
    <w:rsid w:val="00BD326A"/>
    <w:rPr>
      <w:color w:val="0000FF"/>
      <w:u w:val="single"/>
    </w:rPr>
  </w:style>
  <w:style w:type="character" w:customStyle="1" w:styleId="StopkaZnak">
    <w:name w:val="Stopka Znak"/>
    <w:basedOn w:val="Domylnaczcionkaakapitu"/>
    <w:link w:val="Stopka"/>
    <w:uiPriority w:val="99"/>
    <w:rsid w:val="002605F9"/>
    <w:rPr>
      <w:sz w:val="24"/>
      <w:szCs w:val="24"/>
    </w:rPr>
  </w:style>
  <w:style w:type="character" w:customStyle="1" w:styleId="Nagwek1Znak">
    <w:name w:val="Nagłówek 1 Znak"/>
    <w:basedOn w:val="Domylnaczcionkaakapitu"/>
    <w:link w:val="Nagwek1"/>
    <w:rsid w:val="00084029"/>
    <w:rPr>
      <w:rFonts w:eastAsiaTheme="majorEastAsia" w:cstheme="majorBidi"/>
      <w:color w:val="000000" w:themeColor="text1"/>
      <w:sz w:val="28"/>
      <w:szCs w:val="32"/>
    </w:rPr>
  </w:style>
  <w:style w:type="paragraph" w:styleId="Nagwekspisutreci">
    <w:name w:val="TOC Heading"/>
    <w:basedOn w:val="Nagwek1"/>
    <w:next w:val="Normalny"/>
    <w:uiPriority w:val="39"/>
    <w:unhideWhenUsed/>
    <w:qFormat/>
    <w:rsid w:val="00084029"/>
    <w:pPr>
      <w:spacing w:line="259" w:lineRule="auto"/>
      <w:outlineLvl w:val="9"/>
    </w:pPr>
  </w:style>
  <w:style w:type="paragraph" w:styleId="Spistreci1">
    <w:name w:val="toc 1"/>
    <w:basedOn w:val="Normalny"/>
    <w:next w:val="Normalny"/>
    <w:autoRedefine/>
    <w:uiPriority w:val="39"/>
    <w:rsid w:val="00084029"/>
    <w:pPr>
      <w:spacing w:after="100"/>
    </w:pPr>
  </w:style>
  <w:style w:type="character" w:styleId="Nierozpoznanawzmianka">
    <w:name w:val="Unresolved Mention"/>
    <w:basedOn w:val="Domylnaczcionkaakapitu"/>
    <w:uiPriority w:val="99"/>
    <w:semiHidden/>
    <w:unhideWhenUsed/>
    <w:rsid w:val="00DB2899"/>
    <w:rPr>
      <w:color w:val="605E5C"/>
      <w:shd w:val="clear" w:color="auto" w:fill="E1DFDD"/>
    </w:rPr>
  </w:style>
  <w:style w:type="table" w:styleId="Tabela-Siatka">
    <w:name w:val="Table Grid"/>
    <w:basedOn w:val="Standardowy"/>
    <w:uiPriority w:val="39"/>
    <w:rsid w:val="007F16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8218">
      <w:bodyDiv w:val="1"/>
      <w:marLeft w:val="0"/>
      <w:marRight w:val="0"/>
      <w:marTop w:val="0"/>
      <w:marBottom w:val="0"/>
      <w:divBdr>
        <w:top w:val="none" w:sz="0" w:space="0" w:color="auto"/>
        <w:left w:val="none" w:sz="0" w:space="0" w:color="auto"/>
        <w:bottom w:val="none" w:sz="0" w:space="0" w:color="auto"/>
        <w:right w:val="none" w:sz="0" w:space="0" w:color="auto"/>
      </w:divBdr>
      <w:divsChild>
        <w:div w:id="236868521">
          <w:marLeft w:val="0"/>
          <w:marRight w:val="0"/>
          <w:marTop w:val="0"/>
          <w:marBottom w:val="0"/>
          <w:divBdr>
            <w:top w:val="none" w:sz="0" w:space="0" w:color="auto"/>
            <w:left w:val="none" w:sz="0" w:space="0" w:color="auto"/>
            <w:bottom w:val="none" w:sz="0" w:space="0" w:color="auto"/>
            <w:right w:val="none" w:sz="0" w:space="0" w:color="auto"/>
          </w:divBdr>
          <w:divsChild>
            <w:div w:id="1767574926">
              <w:marLeft w:val="0"/>
              <w:marRight w:val="0"/>
              <w:marTop w:val="0"/>
              <w:marBottom w:val="0"/>
              <w:divBdr>
                <w:top w:val="none" w:sz="0" w:space="0" w:color="auto"/>
                <w:left w:val="none" w:sz="0" w:space="0" w:color="auto"/>
                <w:bottom w:val="none" w:sz="0" w:space="0" w:color="auto"/>
                <w:right w:val="none" w:sz="0" w:space="0" w:color="auto"/>
              </w:divBdr>
              <w:divsChild>
                <w:div w:id="1671760929">
                  <w:marLeft w:val="0"/>
                  <w:marRight w:val="0"/>
                  <w:marTop w:val="0"/>
                  <w:marBottom w:val="600"/>
                  <w:divBdr>
                    <w:top w:val="none" w:sz="0" w:space="0" w:color="auto"/>
                    <w:left w:val="none" w:sz="0" w:space="0" w:color="auto"/>
                    <w:bottom w:val="none" w:sz="0" w:space="0" w:color="auto"/>
                    <w:right w:val="none" w:sz="0" w:space="0" w:color="auto"/>
                  </w:divBdr>
                  <w:divsChild>
                    <w:div w:id="2096976264">
                      <w:marLeft w:val="-225"/>
                      <w:marRight w:val="-225"/>
                      <w:marTop w:val="0"/>
                      <w:marBottom w:val="0"/>
                      <w:divBdr>
                        <w:top w:val="none" w:sz="0" w:space="0" w:color="auto"/>
                        <w:left w:val="none" w:sz="0" w:space="0" w:color="auto"/>
                        <w:bottom w:val="none" w:sz="0" w:space="0" w:color="auto"/>
                        <w:right w:val="none" w:sz="0" w:space="0" w:color="auto"/>
                      </w:divBdr>
                      <w:divsChild>
                        <w:div w:id="1432969386">
                          <w:marLeft w:val="0"/>
                          <w:marRight w:val="0"/>
                          <w:marTop w:val="0"/>
                          <w:marBottom w:val="0"/>
                          <w:divBdr>
                            <w:top w:val="none" w:sz="0" w:space="0" w:color="auto"/>
                            <w:left w:val="none" w:sz="0" w:space="0" w:color="auto"/>
                            <w:bottom w:val="none" w:sz="0" w:space="0" w:color="auto"/>
                            <w:right w:val="none" w:sz="0" w:space="0" w:color="auto"/>
                          </w:divBdr>
                          <w:divsChild>
                            <w:div w:id="1659456873">
                              <w:marLeft w:val="0"/>
                              <w:marRight w:val="0"/>
                              <w:marTop w:val="0"/>
                              <w:marBottom w:val="0"/>
                              <w:divBdr>
                                <w:top w:val="none" w:sz="0" w:space="0" w:color="auto"/>
                                <w:left w:val="none" w:sz="0" w:space="0" w:color="auto"/>
                                <w:bottom w:val="none" w:sz="0" w:space="0" w:color="auto"/>
                                <w:right w:val="none" w:sz="0" w:space="0" w:color="auto"/>
                              </w:divBdr>
                              <w:divsChild>
                                <w:div w:id="2121563497">
                                  <w:marLeft w:val="0"/>
                                  <w:marRight w:val="0"/>
                                  <w:marTop w:val="0"/>
                                  <w:marBottom w:val="0"/>
                                  <w:divBdr>
                                    <w:top w:val="none" w:sz="0" w:space="0" w:color="auto"/>
                                    <w:left w:val="none" w:sz="0" w:space="0" w:color="auto"/>
                                    <w:bottom w:val="none" w:sz="0" w:space="0" w:color="auto"/>
                                    <w:right w:val="none" w:sz="0" w:space="0" w:color="auto"/>
                                  </w:divBdr>
                                  <w:divsChild>
                                    <w:div w:id="2100179581">
                                      <w:marLeft w:val="0"/>
                                      <w:marRight w:val="0"/>
                                      <w:marTop w:val="0"/>
                                      <w:marBottom w:val="0"/>
                                      <w:divBdr>
                                        <w:top w:val="none" w:sz="0" w:space="0" w:color="auto"/>
                                        <w:left w:val="none" w:sz="0" w:space="0" w:color="auto"/>
                                        <w:bottom w:val="none" w:sz="0" w:space="0" w:color="auto"/>
                                        <w:right w:val="none" w:sz="0" w:space="0" w:color="auto"/>
                                      </w:divBdr>
                                      <w:divsChild>
                                        <w:div w:id="1759520420">
                                          <w:marLeft w:val="0"/>
                                          <w:marRight w:val="0"/>
                                          <w:marTop w:val="0"/>
                                          <w:marBottom w:val="0"/>
                                          <w:divBdr>
                                            <w:top w:val="none" w:sz="0" w:space="0" w:color="auto"/>
                                            <w:left w:val="none" w:sz="0" w:space="0" w:color="auto"/>
                                            <w:bottom w:val="none" w:sz="0" w:space="0" w:color="auto"/>
                                            <w:right w:val="none" w:sz="0" w:space="0" w:color="auto"/>
                                          </w:divBdr>
                                        </w:div>
                                        <w:div w:id="1434010689">
                                          <w:marLeft w:val="0"/>
                                          <w:marRight w:val="0"/>
                                          <w:marTop w:val="450"/>
                                          <w:marBottom w:val="450"/>
                                          <w:divBdr>
                                            <w:top w:val="single" w:sz="12" w:space="11" w:color="C6E4AB"/>
                                            <w:left w:val="single" w:sz="12" w:space="31" w:color="C6E4AB"/>
                                            <w:bottom w:val="single" w:sz="12" w:space="15" w:color="C6E4AB"/>
                                            <w:right w:val="single" w:sz="12" w:space="15" w:color="C6E4AB"/>
                                          </w:divBdr>
                                        </w:div>
                                        <w:div w:id="471949864">
                                          <w:marLeft w:val="0"/>
                                          <w:marRight w:val="0"/>
                                          <w:marTop w:val="0"/>
                                          <w:marBottom w:val="0"/>
                                          <w:divBdr>
                                            <w:top w:val="none" w:sz="0" w:space="0" w:color="auto"/>
                                            <w:left w:val="none" w:sz="0" w:space="0" w:color="auto"/>
                                            <w:bottom w:val="none" w:sz="0" w:space="0" w:color="auto"/>
                                            <w:right w:val="none" w:sz="0" w:space="0" w:color="auto"/>
                                          </w:divBdr>
                                        </w:div>
                                        <w:div w:id="689256029">
                                          <w:marLeft w:val="0"/>
                                          <w:marRight w:val="0"/>
                                          <w:marTop w:val="0"/>
                                          <w:marBottom w:val="0"/>
                                          <w:divBdr>
                                            <w:top w:val="none" w:sz="0" w:space="0" w:color="auto"/>
                                            <w:left w:val="none" w:sz="0" w:space="0" w:color="auto"/>
                                            <w:bottom w:val="none" w:sz="0" w:space="0" w:color="auto"/>
                                            <w:right w:val="none" w:sz="0" w:space="0" w:color="auto"/>
                                          </w:divBdr>
                                        </w:div>
                                        <w:div w:id="754129984">
                                          <w:marLeft w:val="0"/>
                                          <w:marRight w:val="0"/>
                                          <w:marTop w:val="450"/>
                                          <w:marBottom w:val="450"/>
                                          <w:divBdr>
                                            <w:top w:val="single" w:sz="12" w:space="11" w:color="BDD1ED"/>
                                            <w:left w:val="single" w:sz="12" w:space="31" w:color="BDD1ED"/>
                                            <w:bottom w:val="single" w:sz="12" w:space="15" w:color="BDD1ED"/>
                                            <w:right w:val="single" w:sz="12" w:space="15" w:color="BDD1ED"/>
                                          </w:divBdr>
                                        </w:div>
                                        <w:div w:id="860050696">
                                          <w:marLeft w:val="0"/>
                                          <w:marRight w:val="0"/>
                                          <w:marTop w:val="300"/>
                                          <w:marBottom w:val="300"/>
                                          <w:divBdr>
                                            <w:top w:val="none" w:sz="0" w:space="0" w:color="auto"/>
                                            <w:left w:val="none" w:sz="0" w:space="0" w:color="auto"/>
                                            <w:bottom w:val="none" w:sz="0" w:space="0" w:color="auto"/>
                                            <w:right w:val="none" w:sz="0" w:space="0" w:color="auto"/>
                                          </w:divBdr>
                                        </w:div>
                                        <w:div w:id="61120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075317">
          <w:marLeft w:val="-225"/>
          <w:marRight w:val="-225"/>
          <w:marTop w:val="0"/>
          <w:marBottom w:val="0"/>
          <w:divBdr>
            <w:top w:val="none" w:sz="0" w:space="0" w:color="auto"/>
            <w:left w:val="none" w:sz="0" w:space="0" w:color="auto"/>
            <w:bottom w:val="none" w:sz="0" w:space="0" w:color="auto"/>
            <w:right w:val="none" w:sz="0" w:space="0" w:color="auto"/>
          </w:divBdr>
          <w:divsChild>
            <w:div w:id="2096703433">
              <w:marLeft w:val="2137"/>
              <w:marRight w:val="0"/>
              <w:marTop w:val="0"/>
              <w:marBottom w:val="300"/>
              <w:divBdr>
                <w:top w:val="none" w:sz="0" w:space="0" w:color="auto"/>
                <w:left w:val="none" w:sz="0" w:space="0" w:color="auto"/>
                <w:bottom w:val="none" w:sz="0" w:space="0" w:color="auto"/>
                <w:right w:val="none" w:sz="0" w:space="0" w:color="auto"/>
              </w:divBdr>
              <w:divsChild>
                <w:div w:id="664088085">
                  <w:marLeft w:val="0"/>
                  <w:marRight w:val="0"/>
                  <w:marTop w:val="0"/>
                  <w:marBottom w:val="0"/>
                  <w:divBdr>
                    <w:top w:val="none" w:sz="0" w:space="0" w:color="auto"/>
                    <w:left w:val="none" w:sz="0" w:space="0" w:color="auto"/>
                    <w:bottom w:val="none" w:sz="0" w:space="0" w:color="auto"/>
                    <w:right w:val="none" w:sz="0" w:space="0" w:color="auto"/>
                  </w:divBdr>
                  <w:divsChild>
                    <w:div w:id="1607276653">
                      <w:marLeft w:val="0"/>
                      <w:marRight w:val="0"/>
                      <w:marTop w:val="0"/>
                      <w:marBottom w:val="0"/>
                      <w:divBdr>
                        <w:top w:val="none" w:sz="0" w:space="0" w:color="auto"/>
                        <w:left w:val="none" w:sz="0" w:space="0" w:color="auto"/>
                        <w:bottom w:val="none" w:sz="0" w:space="0" w:color="auto"/>
                        <w:right w:val="none" w:sz="0" w:space="0" w:color="auto"/>
                      </w:divBdr>
                      <w:divsChild>
                        <w:div w:id="2034451159">
                          <w:marLeft w:val="0"/>
                          <w:marRight w:val="0"/>
                          <w:marTop w:val="0"/>
                          <w:marBottom w:val="0"/>
                          <w:divBdr>
                            <w:top w:val="none" w:sz="0" w:space="0" w:color="auto"/>
                            <w:left w:val="none" w:sz="0" w:space="0" w:color="auto"/>
                            <w:bottom w:val="none" w:sz="0" w:space="0" w:color="auto"/>
                            <w:right w:val="none" w:sz="0" w:space="0" w:color="auto"/>
                          </w:divBdr>
                          <w:divsChild>
                            <w:div w:id="4730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82421">
      <w:bodyDiv w:val="1"/>
      <w:marLeft w:val="0"/>
      <w:marRight w:val="0"/>
      <w:marTop w:val="0"/>
      <w:marBottom w:val="0"/>
      <w:divBdr>
        <w:top w:val="none" w:sz="0" w:space="0" w:color="auto"/>
        <w:left w:val="none" w:sz="0" w:space="0" w:color="auto"/>
        <w:bottom w:val="none" w:sz="0" w:space="0" w:color="auto"/>
        <w:right w:val="none" w:sz="0" w:space="0" w:color="auto"/>
      </w:divBdr>
    </w:div>
    <w:div w:id="658851688">
      <w:bodyDiv w:val="1"/>
      <w:marLeft w:val="0"/>
      <w:marRight w:val="0"/>
      <w:marTop w:val="0"/>
      <w:marBottom w:val="0"/>
      <w:divBdr>
        <w:top w:val="none" w:sz="0" w:space="0" w:color="auto"/>
        <w:left w:val="none" w:sz="0" w:space="0" w:color="auto"/>
        <w:bottom w:val="none" w:sz="0" w:space="0" w:color="auto"/>
        <w:right w:val="none" w:sz="0" w:space="0" w:color="auto"/>
      </w:divBdr>
    </w:div>
    <w:div w:id="785123178">
      <w:bodyDiv w:val="1"/>
      <w:marLeft w:val="0"/>
      <w:marRight w:val="0"/>
      <w:marTop w:val="0"/>
      <w:marBottom w:val="0"/>
      <w:divBdr>
        <w:top w:val="none" w:sz="0" w:space="0" w:color="auto"/>
        <w:left w:val="none" w:sz="0" w:space="0" w:color="auto"/>
        <w:bottom w:val="none" w:sz="0" w:space="0" w:color="auto"/>
        <w:right w:val="none" w:sz="0" w:space="0" w:color="auto"/>
      </w:divBdr>
    </w:div>
    <w:div w:id="985818228">
      <w:bodyDiv w:val="1"/>
      <w:marLeft w:val="0"/>
      <w:marRight w:val="0"/>
      <w:marTop w:val="0"/>
      <w:marBottom w:val="0"/>
      <w:divBdr>
        <w:top w:val="none" w:sz="0" w:space="0" w:color="auto"/>
        <w:left w:val="none" w:sz="0" w:space="0" w:color="auto"/>
        <w:bottom w:val="none" w:sz="0" w:space="0" w:color="auto"/>
        <w:right w:val="none" w:sz="0" w:space="0" w:color="auto"/>
      </w:divBdr>
    </w:div>
    <w:div w:id="1027413973">
      <w:bodyDiv w:val="1"/>
      <w:marLeft w:val="0"/>
      <w:marRight w:val="0"/>
      <w:marTop w:val="0"/>
      <w:marBottom w:val="0"/>
      <w:divBdr>
        <w:top w:val="none" w:sz="0" w:space="0" w:color="auto"/>
        <w:left w:val="none" w:sz="0" w:space="0" w:color="auto"/>
        <w:bottom w:val="none" w:sz="0" w:space="0" w:color="auto"/>
        <w:right w:val="none" w:sz="0" w:space="0" w:color="auto"/>
      </w:divBdr>
    </w:div>
    <w:div w:id="1944342402">
      <w:bodyDiv w:val="1"/>
      <w:marLeft w:val="0"/>
      <w:marRight w:val="0"/>
      <w:marTop w:val="0"/>
      <w:marBottom w:val="0"/>
      <w:divBdr>
        <w:top w:val="none" w:sz="0" w:space="0" w:color="auto"/>
        <w:left w:val="none" w:sz="0" w:space="0" w:color="auto"/>
        <w:bottom w:val="none" w:sz="0" w:space="0" w:color="auto"/>
        <w:right w:val="none" w:sz="0" w:space="0" w:color="auto"/>
      </w:divBdr>
      <w:divsChild>
        <w:div w:id="146106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ezpieczenstwo-w-szkole/rozporzadzenie-parlamentu-europejskiego-i-rady-ue-2016679-z-dnia-27-kwietnia-2016-r.-w-sprawie-ochrony-osob-fizycznych-w-zwiazku-z-przetwarzaniem-danych-osobowych-i-w-sprawie-swobodnego-przeplywu-takich-danych-oraz-uchylenia-dyrektywy-9546we-ogolne-rozporzadzenie-o-ochronie-danych-dz.urz.ue-l-1191-1552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bezpieczenstwo-w-szkole/ustawa-z-6-czerwca-1997-r.-kodeks-karny-tekst-jedn.-dz.u.-z-2024-r.-poz.-17-969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organizacja-pracy/ustawa-z-dnia-14-grudnia-2016-r.-prawo-oswiatowe-tekst-jedn.-dz.u.-z-2023-r.-poz.-900-13734.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ortaloswiatowy.pl/organizacja-pracy/ustawa-z-dnia-14-grudnia-2016-r.-prawo-oswiatowe-tekst-jedn.-dz.u.-z-2023-r.-poz.-900-13734.html" TargetMode="External"/><Relationship Id="rId4" Type="http://schemas.openxmlformats.org/officeDocument/2006/relationships/settings" Target="settings.xml"/><Relationship Id="rId9" Type="http://schemas.openxmlformats.org/officeDocument/2006/relationships/hyperlink" Target="https://www.portaloswiatowy.pl/organizacja-pracy/ustawa-z-dnia-14-grudnia-2016-r.-prawo-oswiatowe-tekst-jedn.-dz.u.-z-2023-r.-poz.-900-13734.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F24E-5875-488B-B42F-ADDDFE4C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6388</Words>
  <Characters>38332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PROCEDURA POSTĘPOWANIA NAUCZYCIELA Z DZIECKIEM SPRAWIAJĄCYM TRUDNOŚCI WYCHOWAWCZE</vt:lpstr>
    </vt:vector>
  </TitlesOfParts>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POSTĘPOWANIA NAUCZYCIELA Z DZIECKIEM SPRAWIAJĄCYM TRUDNOŚCI WYCHOWAWCZE</dc:title>
  <dc:subject/>
  <dc:creator>Dyrekcja</dc:creator>
  <cp:keywords/>
  <dc:description/>
  <cp:lastModifiedBy>Katarzyna Drozd</cp:lastModifiedBy>
  <cp:revision>4</cp:revision>
  <cp:lastPrinted>2024-07-19T09:20:00Z</cp:lastPrinted>
  <dcterms:created xsi:type="dcterms:W3CDTF">2025-02-20T08:58:00Z</dcterms:created>
  <dcterms:modified xsi:type="dcterms:W3CDTF">2025-02-20T09:01:00Z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1722059357</vt:i4>
  </property>
  <property fmtid="{D5CDD505-2E9C-101B-9397-08002B2CF9AE}" pid="3" name="_EmailSubject">
    <vt:lpwstr>CD "Management w przedszkolu"  - PROCEDURY</vt:lpwstr>
  </property>
  <property fmtid="{D5CDD505-2E9C-101B-9397-08002B2CF9AE}" pid="4" name="_AuthorEmail">
    <vt:lpwstr>m.pilewicz@raabe.com.pl</vt:lpwstr>
  </property>
  <property fmtid="{D5CDD505-2E9C-101B-9397-08002B2CF9AE}" pid="5" name="_AuthorEmailDisplayName">
    <vt:lpwstr>Małgorzata Pilewicz</vt:lpwstr>
  </property>
  <property fmtid="{D5CDD505-2E9C-101B-9397-08002B2CF9AE}" pid="6" name="_ReviewingToolsShownOnce">
    <vt:lpwstr/>
  </property>
</Properties>
</file>